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F15C" w14:textId="6DD3C41E" w:rsidR="00B855EE" w:rsidRPr="00116807" w:rsidRDefault="00B855EE" w:rsidP="00F23F64">
      <w:pPr>
        <w:pStyle w:val="Default"/>
        <w:jc w:val="center"/>
        <w:rPr>
          <w:color w:val="auto"/>
          <w:sz w:val="23"/>
          <w:szCs w:val="23"/>
        </w:rPr>
      </w:pPr>
      <w:r w:rsidRPr="00116807">
        <w:rPr>
          <w:b/>
          <w:bCs/>
          <w:color w:val="auto"/>
          <w:sz w:val="23"/>
          <w:szCs w:val="23"/>
        </w:rPr>
        <w:t>Treść pyta</w:t>
      </w:r>
      <w:r w:rsidR="0090365F" w:rsidRPr="00116807">
        <w:rPr>
          <w:b/>
          <w:bCs/>
          <w:color w:val="auto"/>
          <w:sz w:val="23"/>
          <w:szCs w:val="23"/>
        </w:rPr>
        <w:t xml:space="preserve">ń </w:t>
      </w:r>
      <w:r w:rsidR="00AB2E58" w:rsidRPr="00116807">
        <w:rPr>
          <w:b/>
          <w:bCs/>
          <w:color w:val="auto"/>
          <w:sz w:val="23"/>
          <w:szCs w:val="23"/>
        </w:rPr>
        <w:t>1 - 111</w:t>
      </w:r>
      <w:r w:rsidRPr="00116807">
        <w:rPr>
          <w:b/>
          <w:bCs/>
          <w:color w:val="auto"/>
          <w:sz w:val="23"/>
          <w:szCs w:val="23"/>
        </w:rPr>
        <w:t xml:space="preserve"> wraz z wyjaśnieniami</w:t>
      </w:r>
    </w:p>
    <w:p w14:paraId="5DD93461" w14:textId="07D83723" w:rsidR="00B855EE" w:rsidRPr="00116807" w:rsidRDefault="00B855EE" w:rsidP="00F23F64">
      <w:pPr>
        <w:pStyle w:val="Default"/>
        <w:jc w:val="center"/>
        <w:rPr>
          <w:color w:val="auto"/>
          <w:sz w:val="23"/>
          <w:szCs w:val="23"/>
        </w:rPr>
      </w:pPr>
      <w:r w:rsidRPr="00116807">
        <w:rPr>
          <w:b/>
          <w:bCs/>
          <w:color w:val="auto"/>
          <w:sz w:val="23"/>
          <w:szCs w:val="23"/>
        </w:rPr>
        <w:t>do Specyfikacji Warunków Zamówienia (SWZ)</w:t>
      </w:r>
    </w:p>
    <w:p w14:paraId="70BB64E5" w14:textId="0CC7F1B1" w:rsidR="00B855EE" w:rsidRPr="00116807" w:rsidRDefault="00B855EE" w:rsidP="00F23F64">
      <w:pPr>
        <w:pStyle w:val="Default"/>
        <w:jc w:val="center"/>
        <w:rPr>
          <w:color w:val="auto"/>
          <w:sz w:val="23"/>
          <w:szCs w:val="23"/>
        </w:rPr>
      </w:pPr>
      <w:r w:rsidRPr="00116807">
        <w:rPr>
          <w:b/>
          <w:bCs/>
          <w:color w:val="auto"/>
          <w:sz w:val="23"/>
          <w:szCs w:val="23"/>
        </w:rPr>
        <w:t>w postępowaniu na robotę budowlaną</w:t>
      </w:r>
    </w:p>
    <w:p w14:paraId="601AA877" w14:textId="73F85B4E" w:rsidR="00B855EE" w:rsidRPr="00116807" w:rsidRDefault="00B855EE" w:rsidP="00F23F64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116807">
        <w:rPr>
          <w:b/>
          <w:bCs/>
          <w:color w:val="auto"/>
          <w:sz w:val="23"/>
          <w:szCs w:val="23"/>
        </w:rPr>
        <w:t xml:space="preserve">pn. </w:t>
      </w:r>
      <w:r w:rsidR="0090365F" w:rsidRPr="00116807">
        <w:rPr>
          <w:b/>
          <w:bCs/>
          <w:color w:val="auto"/>
          <w:sz w:val="23"/>
          <w:szCs w:val="23"/>
        </w:rPr>
        <w:t xml:space="preserve">„Budowa wojewódzkiego centrum szkoleniowego </w:t>
      </w:r>
      <w:proofErr w:type="spellStart"/>
      <w:r w:rsidR="0090365F" w:rsidRPr="00116807">
        <w:rPr>
          <w:b/>
          <w:bCs/>
          <w:color w:val="auto"/>
          <w:sz w:val="23"/>
          <w:szCs w:val="23"/>
        </w:rPr>
        <w:t>lekkoatletyczno</w:t>
      </w:r>
      <w:proofErr w:type="spellEnd"/>
      <w:r w:rsidR="0090365F" w:rsidRPr="00116807">
        <w:rPr>
          <w:b/>
          <w:bCs/>
          <w:color w:val="auto"/>
          <w:sz w:val="23"/>
          <w:szCs w:val="23"/>
        </w:rPr>
        <w:t>-piłkarskiego w Gubinie - I etap”</w:t>
      </w:r>
    </w:p>
    <w:p w14:paraId="58A8F1CC" w14:textId="77777777" w:rsidR="00F23F64" w:rsidRPr="00116807" w:rsidRDefault="00F23F64" w:rsidP="00F23F64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132E9FA6" w14:textId="77777777" w:rsidR="00F23F64" w:rsidRPr="00116807" w:rsidRDefault="00F23F64" w:rsidP="00F23F64">
      <w:pPr>
        <w:pStyle w:val="Default"/>
        <w:jc w:val="center"/>
        <w:rPr>
          <w:color w:val="auto"/>
          <w:sz w:val="23"/>
          <w:szCs w:val="23"/>
        </w:rPr>
      </w:pPr>
    </w:p>
    <w:p w14:paraId="79BDC00F" w14:textId="2CEDCCCB" w:rsidR="00B855EE" w:rsidRPr="00116807" w:rsidRDefault="00B855EE" w:rsidP="00B855EE">
      <w:pPr>
        <w:pStyle w:val="Default"/>
        <w:rPr>
          <w:color w:val="auto"/>
          <w:sz w:val="23"/>
          <w:szCs w:val="23"/>
        </w:rPr>
      </w:pPr>
      <w:r w:rsidRPr="00116807">
        <w:rPr>
          <w:color w:val="auto"/>
          <w:sz w:val="23"/>
          <w:szCs w:val="23"/>
        </w:rPr>
        <w:t xml:space="preserve">Znak sprawy: KI.271.5.2024 </w:t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</w:r>
      <w:r w:rsidR="00AB2E58" w:rsidRPr="00116807">
        <w:rPr>
          <w:color w:val="auto"/>
          <w:sz w:val="23"/>
          <w:szCs w:val="23"/>
        </w:rPr>
        <w:tab/>
        <w:t xml:space="preserve">          </w:t>
      </w:r>
      <w:r w:rsidRPr="00116807">
        <w:rPr>
          <w:color w:val="auto"/>
          <w:sz w:val="23"/>
          <w:szCs w:val="23"/>
        </w:rPr>
        <w:t xml:space="preserve">Gubin, </w:t>
      </w:r>
      <w:r w:rsidR="00E4267B">
        <w:rPr>
          <w:color w:val="auto"/>
          <w:sz w:val="23"/>
          <w:szCs w:val="23"/>
        </w:rPr>
        <w:t>20</w:t>
      </w:r>
      <w:r w:rsidRPr="00116807">
        <w:rPr>
          <w:color w:val="auto"/>
          <w:sz w:val="23"/>
          <w:szCs w:val="23"/>
        </w:rPr>
        <w:t>.0</w:t>
      </w:r>
      <w:r w:rsidR="00AB2E58" w:rsidRPr="00116807">
        <w:rPr>
          <w:color w:val="auto"/>
          <w:sz w:val="23"/>
          <w:szCs w:val="23"/>
        </w:rPr>
        <w:t>3</w:t>
      </w:r>
      <w:r w:rsidRPr="00116807">
        <w:rPr>
          <w:color w:val="auto"/>
          <w:sz w:val="23"/>
          <w:szCs w:val="23"/>
        </w:rPr>
        <w:t xml:space="preserve">.2024 r. </w:t>
      </w:r>
    </w:p>
    <w:p w14:paraId="2856202F" w14:textId="77777777" w:rsidR="00F23F64" w:rsidRPr="00116807" w:rsidRDefault="00F23F64" w:rsidP="00B855EE">
      <w:pPr>
        <w:pStyle w:val="Default"/>
        <w:rPr>
          <w:color w:val="auto"/>
          <w:sz w:val="23"/>
          <w:szCs w:val="23"/>
        </w:rPr>
      </w:pPr>
    </w:p>
    <w:p w14:paraId="0208CA28" w14:textId="77777777" w:rsidR="00F23F64" w:rsidRPr="00116807" w:rsidRDefault="00F23F64" w:rsidP="00B855EE">
      <w:pPr>
        <w:pStyle w:val="Default"/>
        <w:rPr>
          <w:color w:val="auto"/>
          <w:sz w:val="23"/>
          <w:szCs w:val="23"/>
        </w:rPr>
      </w:pPr>
    </w:p>
    <w:p w14:paraId="607ED03C" w14:textId="40E6FDF2" w:rsidR="00C84A84" w:rsidRPr="00116807" w:rsidRDefault="00B855EE" w:rsidP="0090365F">
      <w:pPr>
        <w:jc w:val="both"/>
        <w:rPr>
          <w:sz w:val="23"/>
          <w:szCs w:val="23"/>
        </w:rPr>
      </w:pPr>
      <w:r w:rsidRPr="00116807">
        <w:rPr>
          <w:sz w:val="23"/>
          <w:szCs w:val="23"/>
        </w:rPr>
        <w:t xml:space="preserve">Działając na podstawie art. 284 ust. 2 oraz ust. 6 ustawy z dnia 11 września 2019 r. Prawo zamówień publicznych (tj. Dz.U. z 2023 r. poz. 1605 ze zm.), Zamawiający – Gmina Gubin o statusie miejskim, przekazuje treść </w:t>
      </w:r>
      <w:r w:rsidR="0098067A" w:rsidRPr="00116807">
        <w:rPr>
          <w:sz w:val="23"/>
          <w:szCs w:val="23"/>
        </w:rPr>
        <w:t>pytań</w:t>
      </w:r>
      <w:r w:rsidRPr="00116807">
        <w:rPr>
          <w:sz w:val="23"/>
          <w:szCs w:val="23"/>
        </w:rPr>
        <w:t xml:space="preserve"> do Specyfikacji Warunków Zamówienia wraz z odpowiedzi</w:t>
      </w:r>
      <w:r w:rsidR="000A3BC2" w:rsidRPr="00116807">
        <w:rPr>
          <w:sz w:val="23"/>
          <w:szCs w:val="23"/>
        </w:rPr>
        <w:t>a</w:t>
      </w:r>
      <w:r w:rsidR="0098067A" w:rsidRPr="00116807">
        <w:rPr>
          <w:sz w:val="23"/>
          <w:szCs w:val="23"/>
        </w:rPr>
        <w:t>mi</w:t>
      </w:r>
      <w:r w:rsidRPr="00116807">
        <w:rPr>
          <w:sz w:val="23"/>
          <w:szCs w:val="23"/>
        </w:rPr>
        <w:t>:</w:t>
      </w:r>
    </w:p>
    <w:p w14:paraId="04F6DF81" w14:textId="77777777" w:rsidR="000A3BC2" w:rsidRPr="00116807" w:rsidRDefault="000A3BC2" w:rsidP="0090365F">
      <w:pPr>
        <w:jc w:val="both"/>
        <w:rPr>
          <w:sz w:val="23"/>
          <w:szCs w:val="23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8930"/>
        <w:gridCol w:w="6090"/>
      </w:tblGrid>
      <w:tr w:rsidR="00116807" w:rsidRPr="00116807" w14:paraId="36A3DFD4" w14:textId="77777777" w:rsidTr="00C47283">
        <w:tc>
          <w:tcPr>
            <w:tcW w:w="568" w:type="dxa"/>
            <w:vAlign w:val="center"/>
          </w:tcPr>
          <w:p w14:paraId="5124D538" w14:textId="5DC9FDA7" w:rsidR="000A3BC2" w:rsidRPr="00116807" w:rsidRDefault="000A3BC2" w:rsidP="00F00125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L</w:t>
            </w:r>
            <w:r w:rsidR="001C7557" w:rsidRPr="00116807">
              <w:rPr>
                <w:rFonts w:cstheme="minorHAnsi"/>
                <w:b/>
                <w:bCs/>
              </w:rPr>
              <w:t>p</w:t>
            </w:r>
            <w:r w:rsidRPr="00116807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8930" w:type="dxa"/>
            <w:vAlign w:val="center"/>
          </w:tcPr>
          <w:p w14:paraId="0D14A601" w14:textId="54CEEFA1" w:rsidR="000A3BC2" w:rsidRPr="00116807" w:rsidRDefault="000A3BC2" w:rsidP="00F00125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Treść pytania</w:t>
            </w:r>
          </w:p>
        </w:tc>
        <w:tc>
          <w:tcPr>
            <w:tcW w:w="6090" w:type="dxa"/>
            <w:vAlign w:val="center"/>
          </w:tcPr>
          <w:p w14:paraId="6C3133FA" w14:textId="338EF191" w:rsidR="000A3BC2" w:rsidRPr="00116807" w:rsidRDefault="000A3BC2" w:rsidP="00F00125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Odpowiedź</w:t>
            </w:r>
          </w:p>
        </w:tc>
      </w:tr>
      <w:tr w:rsidR="00116807" w:rsidRPr="00116807" w14:paraId="1BF811E5" w14:textId="77777777" w:rsidTr="00C47283">
        <w:tc>
          <w:tcPr>
            <w:tcW w:w="568" w:type="dxa"/>
            <w:vAlign w:val="center"/>
          </w:tcPr>
          <w:p w14:paraId="47CE91F8" w14:textId="251C1C7C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8930" w:type="dxa"/>
          </w:tcPr>
          <w:p w14:paraId="08456479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Na podstawie art. 284 ust. 1 ustawy z dnia 11 września 2019 r. Prawo zamówień publicznych, dalej zwanej „ustawą </w:t>
            </w:r>
            <w:proofErr w:type="spellStart"/>
            <w:r w:rsidRPr="00116807">
              <w:rPr>
                <w:rFonts w:cstheme="minorHAnsi"/>
              </w:rPr>
              <w:t>Pzp</w:t>
            </w:r>
            <w:proofErr w:type="spellEnd"/>
            <w:r w:rsidRPr="00116807">
              <w:rPr>
                <w:rFonts w:cstheme="minorHAnsi"/>
              </w:rPr>
              <w:t>” Wykonawca zwraca się z wnioskiem o zmianę treści SWZ:</w:t>
            </w:r>
          </w:p>
          <w:p w14:paraId="5F9D0937" w14:textId="77777777" w:rsidR="000A3BC2" w:rsidRPr="00116807" w:rsidRDefault="000A3BC2" w:rsidP="00F00125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W zakresie warunku udziału w postępowaniu, dotyczącego zdolności technicznej i zawodowej, określonego w Rozdziale XXIII. pkt 3 </w:t>
            </w:r>
            <w:proofErr w:type="spellStart"/>
            <w:r w:rsidRPr="00116807">
              <w:rPr>
                <w:rFonts w:cstheme="minorHAnsi"/>
              </w:rPr>
              <w:t>ppkt</w:t>
            </w:r>
            <w:proofErr w:type="spellEnd"/>
            <w:r w:rsidRPr="00116807">
              <w:rPr>
                <w:rFonts w:cstheme="minorHAnsi"/>
              </w:rPr>
              <w:t>. 4. 1) SWZ z:</w:t>
            </w:r>
          </w:p>
          <w:p w14:paraId="26777EB0" w14:textId="77777777" w:rsidR="000A3BC2" w:rsidRPr="00116807" w:rsidRDefault="000A3BC2" w:rsidP="00F00125">
            <w:pPr>
              <w:pStyle w:val="Akapitzlist"/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zdolności technicznej lub zawodowej:</w:t>
            </w:r>
          </w:p>
          <w:p w14:paraId="38146E56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Wykonawca musi wykazać, iż w okresie ostatnich 10 lat, a jeżeli okres prowadzenia działalności jest krótszy – w tym okresie, wykonał należycie co najmniej:</w:t>
            </w:r>
          </w:p>
          <w:p w14:paraId="02D9B75B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1) dwie roboty budowlane polegające na budowie/przebudowie/remoncie obiektu lekkoatletycznego wyposażonego w bieżnię lekkoatletyczną okrężną oraz minimum jeden tor na prostej sprinterskiej.</w:t>
            </w:r>
          </w:p>
          <w:p w14:paraId="755BD6ED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Wymaga się, by jedna z wyżej wymienionych robót obejmowała również swym zakresem:</w:t>
            </w:r>
          </w:p>
          <w:p w14:paraId="5F513D21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− uzyskanie dla bieżni certyfikatu WA (dawniej IAAF) lub świadectwa Polskiego Związku Lekkiej</w:t>
            </w:r>
          </w:p>
          <w:p w14:paraId="4AA315A5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Atletyki,</w:t>
            </w:r>
          </w:p>
          <w:p w14:paraId="6D82420A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− wykonanie - budowa boiska piłkarskiego z polem gry o wymiarze 64 m x 100 m.</w:t>
            </w:r>
          </w:p>
          <w:p w14:paraId="392C7770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Ww. warunki, tj. dotyczące certyfikatu/świadectwa i budowy boiska mogą być spełnione w</w:t>
            </w:r>
          </w:p>
          <w:p w14:paraId="79EEDCA0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ramach jednej roboty budowlanej.</w:t>
            </w:r>
          </w:p>
          <w:p w14:paraId="2B593055" w14:textId="77777777" w:rsidR="000A3BC2" w:rsidRPr="00116807" w:rsidRDefault="000A3BC2" w:rsidP="00F00125">
            <w:pPr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nadając mu następujące brzmienie:</w:t>
            </w:r>
          </w:p>
          <w:p w14:paraId="70DB3643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4. zdolności technicznej lub zawodowej:</w:t>
            </w:r>
          </w:p>
          <w:p w14:paraId="24BDAC84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Wykonawca musi wykazać, iż w okresie ostatnich 10 lat, a jeżeli okres prowadzenia działalności</w:t>
            </w:r>
          </w:p>
          <w:p w14:paraId="1B900751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jest krótszy – w tym okresie, wykonał należycie co najmniej:</w:t>
            </w:r>
          </w:p>
          <w:p w14:paraId="7F756D36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  <w:p w14:paraId="56EBB90F" w14:textId="6428109D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1) dwie roboty budowlane polegające na budowie/przebudowie/remoncie obiektu lekkoatletycznego lub budowie/przebudowie/remoncie sali gimnastycznej</w:t>
            </w:r>
          </w:p>
          <w:p w14:paraId="2C276BD0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  <w:p w14:paraId="5AC2BBA5" w14:textId="0FE86339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ww. zapisami ogranicza liczbę podmiotów mogących </w:t>
            </w:r>
            <w:proofErr w:type="spellStart"/>
            <w:r w:rsidRPr="00116807">
              <w:rPr>
                <w:rFonts w:cstheme="minorHAnsi"/>
              </w:rPr>
              <w:t>ubiegac</w:t>
            </w:r>
            <w:proofErr w:type="spellEnd"/>
            <w:r w:rsidRPr="00116807">
              <w:rPr>
                <w:rFonts w:cstheme="minorHAnsi"/>
              </w:rPr>
              <w:t>́ się o przedmiotowe zamówienie. Jest to ograniczenie konkurencyjności niezgodne z PZP, nieuzasadnione jest ograniczenie tak szerokiego grona potencjalnych oferentów jakie powodują obecne zapisy SWZ. Zmiana zapisu na proponowany przez Wykonawcę spowoduje potencjalnie większą liczbę zainteresowanych zamówieniem wykonawców i tym samym większą konkurencyjność ofert, w tym konkurencyjną cena realizacji. Dzięki temu Zamawiający nie poniesie niepotrzebnych kosztów wynikających z ograniczenia liczby potencjalnych wykonawców starających się o zamówienie.</w:t>
            </w:r>
          </w:p>
        </w:tc>
        <w:tc>
          <w:tcPr>
            <w:tcW w:w="6090" w:type="dxa"/>
          </w:tcPr>
          <w:p w14:paraId="7BA5A000" w14:textId="6E7B5583" w:rsidR="000A3BC2" w:rsidRPr="00116807" w:rsidRDefault="000A3BC2" w:rsidP="00F00125">
            <w:pPr>
              <w:ind w:left="-8" w:firstLine="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nie wyraża zgody na zmianę treści SWZ. Warunki udziału w postępowaniu zostały określone w sposób proporcjonalny do przedmiotu zamówienia.</w:t>
            </w:r>
          </w:p>
        </w:tc>
      </w:tr>
      <w:tr w:rsidR="00116807" w:rsidRPr="00116807" w14:paraId="595AD5AC" w14:textId="77777777" w:rsidTr="00C47283">
        <w:tc>
          <w:tcPr>
            <w:tcW w:w="568" w:type="dxa"/>
            <w:vAlign w:val="center"/>
          </w:tcPr>
          <w:p w14:paraId="16D33544" w14:textId="70124853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8930" w:type="dxa"/>
          </w:tcPr>
          <w:p w14:paraId="1E07C0FB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Zwracam się z uprzejmą prośbą o dopuszczenie nawierzchni poliuretanowej typu sandwich posiadającej parametry techniczne i dokumenty, jak poniżej:</w:t>
            </w:r>
          </w:p>
          <w:p w14:paraId="2A8321AB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03AF77B7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Wytrzymałość na rozciąganie: 0,56 </w:t>
            </w:r>
            <w:proofErr w:type="spellStart"/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MPa</w:t>
            </w:r>
            <w:proofErr w:type="spellEnd"/>
          </w:p>
          <w:p w14:paraId="7D904BBE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Wydłużenie względne: 56 %</w:t>
            </w:r>
          </w:p>
          <w:p w14:paraId="23B6B4EE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Odkształcenie pionowe: 1,7 mm</w:t>
            </w:r>
          </w:p>
          <w:p w14:paraId="3347E082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677CB118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Amortyzacja siły: 38 %</w:t>
            </w:r>
          </w:p>
          <w:p w14:paraId="35A2C5B4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Tarcie TRRL: 63</w:t>
            </w:r>
          </w:p>
          <w:p w14:paraId="40875804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Parametry granulatu EPDM zgodnie z wytycznymi producenta, umożliwiające uzyskanie wskazanych parametrów technicznych.</w:t>
            </w:r>
          </w:p>
          <w:p w14:paraId="23487230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2D516205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Aktualny Certyfikat WA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Wyniki badań specjalistycznego laboratorium akredytowanego przez WA,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potwierdzające parametry oferowanej nawierzchni (pochodzące z jednego dokumentu)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Badania potwierdzające zgodność proponowanej nawierzchni z wymaganiami WA,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wydane przez jednostkę akredytowaną przez WA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Atest PZH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Autoryzacja producenta oferowanej nawierzchni sportowej wydana wykonawcy i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dotycząca przedmiotowego zadania wraz z potwierdzeniem gwarancji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Certyfikat WA Class 2 lub Certyfikat WA Class 1 dla dwóch obiektów wykonanych z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oferowanego systemu nawierzchniowego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Próbka oferowanej nawierzchni z oryginalną metryką producenta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sym w:font="Symbol" w:char="F0B7"/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Karta techniczna oferowanego systemu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</w:p>
          <w:p w14:paraId="262A37B4" w14:textId="77777777" w:rsidR="000A3BC2" w:rsidRPr="00116807" w:rsidRDefault="000A3BC2" w:rsidP="00F00125">
            <w:pPr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t>Nadmieniam, że wyżej wymieniona nawierzchnia została zainstalowana z powodzeniem na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obiektach lekkoatletycznych na całym świecie oraz w Polsce, gdzie obiekty uzyskały</w:t>
            </w:r>
            <w:r w:rsidRPr="00116807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  <w:t>kategorię VB.</w:t>
            </w:r>
          </w:p>
          <w:p w14:paraId="3FAF3896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5258408E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dopuszcza zastosowanie nawierzchni o wskazanych parametrach, przy zachowaniu konieczności przedłożenia dokumentów, o których mowa w dokumentacji projektowej: „Projekt zamienny z grudnia 2023 r. – 369_TECHNOLOGIA_OPIS TECHNICZNY_ZMIANY” punkt 2.2 lit. e)</w:t>
            </w:r>
          </w:p>
          <w:p w14:paraId="401AA5E3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310771BE" w14:textId="77777777" w:rsidTr="00C47283">
        <w:tc>
          <w:tcPr>
            <w:tcW w:w="568" w:type="dxa"/>
            <w:vAlign w:val="center"/>
          </w:tcPr>
          <w:p w14:paraId="0CC40A05" w14:textId="086D8A92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8930" w:type="dxa"/>
          </w:tcPr>
          <w:p w14:paraId="57C10FD2" w14:textId="7D929DCC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udostępnienie wstępnej promesy dofinansowania inwestycji z Rządowego Funduszu Polski Ład: Programu Inwestycji Strategicznych.</w:t>
            </w:r>
          </w:p>
        </w:tc>
        <w:tc>
          <w:tcPr>
            <w:tcW w:w="6090" w:type="dxa"/>
          </w:tcPr>
          <w:p w14:paraId="2488D95C" w14:textId="613336D4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udostępnia wstępną promesę dofinansowania inwestycji z Rządowego Funduszu Polski Ład: Programu Inwestycji Strategicznych.</w:t>
            </w:r>
          </w:p>
        </w:tc>
      </w:tr>
      <w:tr w:rsidR="00116807" w:rsidRPr="00116807" w14:paraId="5A07414B" w14:textId="77777777" w:rsidTr="00C47283">
        <w:tc>
          <w:tcPr>
            <w:tcW w:w="568" w:type="dxa"/>
            <w:vAlign w:val="center"/>
          </w:tcPr>
          <w:p w14:paraId="05A35F44" w14:textId="6D69C499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8930" w:type="dxa"/>
          </w:tcPr>
          <w:p w14:paraId="67C22AF7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 z dokumentacją postepowania Zamawiający wymaga ubezpieczenia odpowiedzialności cywilnej ogólnej. Prosimy o potwierdzenie, że wystarczające będzie posiadanie przez Wykonawcę polisy OC i nie jest konieczne posiadanie dodatkowo polisy OC dedykowanej pod ten kontakt?</w:t>
            </w:r>
          </w:p>
          <w:p w14:paraId="678A73FD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4590AB45" w14:textId="3C746F5C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Wymagania dotyczące ubezpieczeń zawarto w § 9 Umowy – UBEZPIECZENIA. Wymieniona polisa OC jest jednym z wymaganych ubezpieczeń. Zgodnie z wymaganiami Zamawiający wymaga aby Wykonawca przedstawił ubezpieczenie odpowiedzialności cywilnej z tytułu prowadzenia działalności i posiadanego mienia (OC) obejmujące odpowiedzialność cywilną za szkody rzeczowe oraz osobowe wyrządzone z tytułu czynów niedozwolonych oraz z tytułu niewykonania lub nienależytego wykonania zobowiązania uwzględniające wszystkie wymagania zawarte w załączniku nr 1 do Umowy. Zapisy te jednoznacznie odnoszą się do ogólnej polisy OC Wykonawcy.</w:t>
            </w:r>
          </w:p>
        </w:tc>
      </w:tr>
      <w:tr w:rsidR="00116807" w:rsidRPr="00116807" w14:paraId="35EED627" w14:textId="77777777" w:rsidTr="00C47283">
        <w:tc>
          <w:tcPr>
            <w:tcW w:w="568" w:type="dxa"/>
            <w:vAlign w:val="center"/>
          </w:tcPr>
          <w:p w14:paraId="6360C22B" w14:textId="0DA81F51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8930" w:type="dxa"/>
          </w:tcPr>
          <w:p w14:paraId="1205E95B" w14:textId="59E0F223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potwierdzenie, że w związku z faktem iż w ramach przedmiotowego postępowania nie jest przewidziana możliwość opcji, zapis z §2 ust. 2 pkt 3)b) projektowanych postanowień umowy „W przypadku złożenia przez Zamawiającego oświadczenia o skorzystaniu z prawa opcji, Wykonawca zobowiązany jest do przedłożenia skorygowanego harmonogramu rzeczowo – finansowego o prace związane z realizacją zamówienia opcjonalnego w terminie 5 dni od dnia otrzymania oświadczenia.” nie ma zastosowania.</w:t>
            </w:r>
          </w:p>
        </w:tc>
        <w:tc>
          <w:tcPr>
            <w:tcW w:w="6090" w:type="dxa"/>
          </w:tcPr>
          <w:p w14:paraId="07D5F398" w14:textId="2C4A5F33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Zapis odnoszący się do prawa opcji nie ma zastosowania</w:t>
            </w:r>
          </w:p>
        </w:tc>
      </w:tr>
      <w:tr w:rsidR="00116807" w:rsidRPr="00116807" w14:paraId="08F4BAC2" w14:textId="77777777" w:rsidTr="00C47283">
        <w:tc>
          <w:tcPr>
            <w:tcW w:w="568" w:type="dxa"/>
            <w:vAlign w:val="center"/>
          </w:tcPr>
          <w:p w14:paraId="269A5808" w14:textId="05C6121D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8930" w:type="dxa"/>
          </w:tcPr>
          <w:p w14:paraId="0DEC1D57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skrócenie terminu, o którym mowa w §14 ust. 9 projektowanych postanowień umowy z 14 na 7 dni.</w:t>
            </w:r>
          </w:p>
          <w:p w14:paraId="362E5B10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Określony przez zamawiającego w §14 ust. 9 projektowanych postanowień umowy, 14 dniowy termin, jest bardzo długi i, zdaniem wykonawcy, nieadekwatny do terminu wykonania zamówienia – 19 miesięcy od terminu rozpoczęcia wykonywania robót.</w:t>
            </w:r>
          </w:p>
          <w:p w14:paraId="0A2FF7C9" w14:textId="25B62120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Biorąc pod uwagę powyższe, wykonawca wnosi o zmianę treści SWZ w zakresie terminu na zgłaszanie w formie pisemne zastrzeżeń do projektu umowy o podwykonawstwo, do projektu jej </w:t>
            </w:r>
            <w:r w:rsidRPr="00116807">
              <w:rPr>
                <w:rFonts w:cstheme="minorHAnsi"/>
              </w:rPr>
              <w:lastRenderedPageBreak/>
              <w:t>zmian lub sprzeciwu do umowy o podwykonawstwo, i do jej zmian, z dotychczasowego, na np. 7 dni.</w:t>
            </w:r>
          </w:p>
        </w:tc>
        <w:tc>
          <w:tcPr>
            <w:tcW w:w="6090" w:type="dxa"/>
          </w:tcPr>
          <w:p w14:paraId="31FD59A2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nie wyraża zgody na proponowaną zmianę.</w:t>
            </w:r>
          </w:p>
          <w:p w14:paraId="6D419B6E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2C93D42E" w14:textId="77777777" w:rsidTr="00C47283">
        <w:tc>
          <w:tcPr>
            <w:tcW w:w="568" w:type="dxa"/>
            <w:vAlign w:val="center"/>
          </w:tcPr>
          <w:p w14:paraId="2FAD5841" w14:textId="1AB1920B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8930" w:type="dxa"/>
          </w:tcPr>
          <w:p w14:paraId="767697C9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uwzględnienie poniższych kar umownych w projektowanych postanowieniach umowy: Zamawiający zapłaci Wykonawcy kary umowne:</w:t>
            </w:r>
          </w:p>
          <w:p w14:paraId="0CE0DF96" w14:textId="77777777" w:rsidR="00D6213B" w:rsidRPr="00116807" w:rsidRDefault="000A3BC2" w:rsidP="00F00125">
            <w:pPr>
              <w:pStyle w:val="Akapitzlist"/>
              <w:numPr>
                <w:ilvl w:val="0"/>
                <w:numId w:val="36"/>
              </w:numPr>
              <w:ind w:left="237" w:hanging="23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 opóźnienie w zapłacie wynagrodzenia należnego wykonawcy w wysokości 0,01% wynagrodzenia brutto za każdy dzień opóźnienia, licząc od upływu ustalonego terminu na zapłatę,</w:t>
            </w:r>
          </w:p>
          <w:p w14:paraId="17C9474A" w14:textId="0546EC38" w:rsidR="000A3BC2" w:rsidRPr="00116807" w:rsidRDefault="000A3BC2" w:rsidP="00F00125">
            <w:pPr>
              <w:pStyle w:val="Akapitzlist"/>
              <w:numPr>
                <w:ilvl w:val="0"/>
                <w:numId w:val="36"/>
              </w:numPr>
              <w:ind w:left="237" w:hanging="237"/>
              <w:jc w:val="both"/>
              <w:rPr>
                <w:rFonts w:cstheme="minorHAnsi"/>
              </w:rPr>
            </w:pPr>
            <w:bookmarkStart w:id="0" w:name="_Hlk161742234"/>
            <w:r w:rsidRPr="00116807">
              <w:rPr>
                <w:rFonts w:cstheme="minorHAnsi"/>
              </w:rPr>
              <w:t>z tytułu nieuzasadnionego przedłużania czynności odbioru w wysokości 0,01% wynagrodzenia brutto za każdy dzień opóźnienia, licząc od upływu ustalonego terminu na rozpoczęcie lub zakończenie czynności odbiorowych.</w:t>
            </w:r>
          </w:p>
          <w:bookmarkEnd w:id="0"/>
          <w:p w14:paraId="281F7CCC" w14:textId="29EE3CA9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Zgoda na uwzględnienie kar umownych zrównoważy prawa i obowiązki stron.</w:t>
            </w:r>
          </w:p>
        </w:tc>
        <w:tc>
          <w:tcPr>
            <w:tcW w:w="6090" w:type="dxa"/>
          </w:tcPr>
          <w:p w14:paraId="5C328ECE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dokona zmiany treści SWZ w tym zakresie.</w:t>
            </w:r>
          </w:p>
          <w:p w14:paraId="5B036703" w14:textId="66EEDE10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BE1B8ED" w14:textId="77777777" w:rsidTr="00C47283">
        <w:tc>
          <w:tcPr>
            <w:tcW w:w="568" w:type="dxa"/>
            <w:vAlign w:val="center"/>
          </w:tcPr>
          <w:p w14:paraId="644E2B53" w14:textId="293C699E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8930" w:type="dxa"/>
          </w:tcPr>
          <w:p w14:paraId="0CD74F0E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zmianę treści § 7 pkt 7) projektowanych postanowień umowy poprzez nadanie mu brzmienia:</w:t>
            </w:r>
          </w:p>
          <w:p w14:paraId="3B00930B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„łączna wartość zmian wysokości wynagrodzenia Wykonawcy, dokonanych na podstawie postanowień niniejszego paragrafu nie może być wyższa niż 20% w stosunku do pierwotnej wartości umowy.”</w:t>
            </w:r>
          </w:p>
          <w:p w14:paraId="25E0FE7F" w14:textId="3399D798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poprzez limitację zmiany wynagrodzenia do 2% tylko pozornie wprowadził postanowienia dotyczące zasad wprowadzania zmian wysokości wynagrodzenia należnego wykonawcy.</w:t>
            </w:r>
          </w:p>
        </w:tc>
        <w:tc>
          <w:tcPr>
            <w:tcW w:w="6090" w:type="dxa"/>
          </w:tcPr>
          <w:p w14:paraId="439024D4" w14:textId="1E553922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zmienia </w:t>
            </w:r>
            <w:r w:rsidR="00AE2955" w:rsidRPr="00AE2955">
              <w:rPr>
                <w:rFonts w:cstheme="minorHAnsi"/>
              </w:rPr>
              <w:t>łączn</w:t>
            </w:r>
            <w:r w:rsidR="00AE2955">
              <w:rPr>
                <w:rFonts w:cstheme="minorHAnsi"/>
              </w:rPr>
              <w:t>ą</w:t>
            </w:r>
            <w:r w:rsidR="00AE2955" w:rsidRPr="00AE2955">
              <w:rPr>
                <w:rFonts w:cstheme="minorHAnsi"/>
              </w:rPr>
              <w:t xml:space="preserve"> wartość zmian wysokości wynagrodzenia Wykonawcy</w:t>
            </w:r>
            <w:r w:rsidR="00AE2955">
              <w:rPr>
                <w:rFonts w:cstheme="minorHAnsi"/>
              </w:rPr>
              <w:t xml:space="preserve"> na 10 %.</w:t>
            </w:r>
          </w:p>
        </w:tc>
      </w:tr>
      <w:tr w:rsidR="00116807" w:rsidRPr="00116807" w14:paraId="5470E979" w14:textId="77777777" w:rsidTr="00C47283">
        <w:tc>
          <w:tcPr>
            <w:tcW w:w="568" w:type="dxa"/>
            <w:vAlign w:val="center"/>
          </w:tcPr>
          <w:p w14:paraId="44E3DDCD" w14:textId="0DACA007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8930" w:type="dxa"/>
          </w:tcPr>
          <w:p w14:paraId="74C0EB45" w14:textId="2FF09E8A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Czy wyposażenie stadionu w sprzęt lekkoatletyczny mobilny ujęty w opisie (zeskoki do skoku o tyczce i skoku wzwyż z osprzętem) są przedmiotem zamówienia w pierwszym etapie. Jeśli tak to prosimy o podanie ilości zeskoków do skoku o tyczce, </w:t>
            </w:r>
          </w:p>
        </w:tc>
        <w:tc>
          <w:tcPr>
            <w:tcW w:w="6090" w:type="dxa"/>
          </w:tcPr>
          <w:p w14:paraId="280EA231" w14:textId="3CFED013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informuje, że zeskoki do skoku o tyczce są przedmiotem zamówienia. Wykonawca powinien dostarczyć Zamawiającemu 1 </w:t>
            </w:r>
            <w:proofErr w:type="spellStart"/>
            <w:r w:rsidRPr="00116807">
              <w:rPr>
                <w:rFonts w:cstheme="minorHAnsi"/>
              </w:rPr>
              <w:t>kpl</w:t>
            </w:r>
            <w:proofErr w:type="spellEnd"/>
            <w:r w:rsidRPr="00116807">
              <w:rPr>
                <w:rFonts w:cstheme="minorHAnsi"/>
              </w:rPr>
              <w:t>. zeskoku wraz z pokrowcem przeciwdeszczowym, garażem metalowym na zeskok oraz stelażem stalowym z 2 wózkami pod zeskok.</w:t>
            </w:r>
          </w:p>
        </w:tc>
      </w:tr>
      <w:tr w:rsidR="00116807" w:rsidRPr="00116807" w14:paraId="62D93216" w14:textId="77777777" w:rsidTr="00C47283">
        <w:tc>
          <w:tcPr>
            <w:tcW w:w="568" w:type="dxa"/>
            <w:vAlign w:val="center"/>
          </w:tcPr>
          <w:p w14:paraId="4D6F24A5" w14:textId="093E6598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</w:t>
            </w:r>
          </w:p>
        </w:tc>
        <w:tc>
          <w:tcPr>
            <w:tcW w:w="8930" w:type="dxa"/>
          </w:tcPr>
          <w:p w14:paraId="3BDDA17D" w14:textId="16814EBC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Czy trawniki (tereny zielone) wokół stadionu mają być wykonane siewem czy trawą z rolki.   </w:t>
            </w:r>
          </w:p>
        </w:tc>
        <w:tc>
          <w:tcPr>
            <w:tcW w:w="6090" w:type="dxa"/>
          </w:tcPr>
          <w:p w14:paraId="40890031" w14:textId="2F4924E2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dopuszcza obie metody wykonania trawników (w terenach zielonych).</w:t>
            </w:r>
          </w:p>
        </w:tc>
      </w:tr>
      <w:tr w:rsidR="00116807" w:rsidRPr="00116807" w14:paraId="625DACD6" w14:textId="77777777" w:rsidTr="00C47283">
        <w:tc>
          <w:tcPr>
            <w:tcW w:w="568" w:type="dxa"/>
            <w:vAlign w:val="center"/>
          </w:tcPr>
          <w:p w14:paraId="5645AE15" w14:textId="6950565A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11</w:t>
            </w:r>
          </w:p>
        </w:tc>
        <w:tc>
          <w:tcPr>
            <w:tcW w:w="8930" w:type="dxa"/>
          </w:tcPr>
          <w:p w14:paraId="2573441D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Projekcie Architektoniczno-Budowlanym Zamiennym z dn. 21.12.2023 r. (str. 48-49) w pkt. 7.9. wymieniono wszystkie projektowane urządzenia sportowe areny lekkoatletycznej. Określa się, iż wszystkie (cyt.) „Szczegóły dotyczące urządzeń lekkoatletycznych opisane są w projekcie wykonawczym”.</w:t>
            </w:r>
          </w:p>
          <w:p w14:paraId="4A3446C7" w14:textId="79B63000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  o   uzupełnienie   brakującego   szczegółowego   opisu   elementów   w/w   wyposażenia – czy wyposażenie sportowe LA takie jak bloki startowe, kule do pchnięcia, dyski oszczepy itp. należy dostarczyć? Jeżeli tak, to prosimy o spis takiego wyposażenia.</w:t>
            </w:r>
          </w:p>
        </w:tc>
        <w:tc>
          <w:tcPr>
            <w:tcW w:w="6090" w:type="dxa"/>
          </w:tcPr>
          <w:p w14:paraId="6E6890E4" w14:textId="5734F70D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Zamawiający udostępnia zestawienie sprzętu przewidzianego do dostawy i montażu w ramach przedmiotowego zamówienia.</w:t>
            </w:r>
          </w:p>
          <w:p w14:paraId="528C1064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359F5BB" w14:textId="77777777" w:rsidTr="00C47283">
        <w:tc>
          <w:tcPr>
            <w:tcW w:w="568" w:type="dxa"/>
            <w:vAlign w:val="center"/>
          </w:tcPr>
          <w:p w14:paraId="50A15C97" w14:textId="071C1108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8930" w:type="dxa"/>
          </w:tcPr>
          <w:p w14:paraId="104FEF0B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sprecyzowanie kolorystki nawierzchni bieżni lekkoatletycznej, na rysunku 01A Płyta</w:t>
            </w:r>
          </w:p>
          <w:p w14:paraId="5969E5F2" w14:textId="5D5C688F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Lekkoatletyczna. W jednym katalogu jest jeden kolor ciemnoniebieski RAL 5015, a w drugim katalogu są wymienione 3 kolory: ciemnoniebieski RAL 5015, jasnoniebieski RAL 5012 i beżowy RAL 1014.</w:t>
            </w:r>
          </w:p>
        </w:tc>
        <w:tc>
          <w:tcPr>
            <w:tcW w:w="6090" w:type="dxa"/>
          </w:tcPr>
          <w:p w14:paraId="4EA74DA1" w14:textId="22868587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lastRenderedPageBreak/>
              <w:t xml:space="preserve">Zamawiający informuje, że zgodnie z PAB zamiennym z grudnia </w:t>
            </w:r>
            <w:r w:rsidRPr="00116807">
              <w:rPr>
                <w:rFonts w:cstheme="minorHAnsi"/>
              </w:rPr>
              <w:lastRenderedPageBreak/>
              <w:t>2023 r. nawierzchnie syntetyczne należy wykonać w kolorze RAL 5015</w:t>
            </w:r>
          </w:p>
        </w:tc>
      </w:tr>
      <w:tr w:rsidR="00116807" w:rsidRPr="00116807" w14:paraId="59A96EE4" w14:textId="77777777" w:rsidTr="00C47283">
        <w:tc>
          <w:tcPr>
            <w:tcW w:w="568" w:type="dxa"/>
            <w:vAlign w:val="center"/>
          </w:tcPr>
          <w:p w14:paraId="55223070" w14:textId="7A053DBD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13</w:t>
            </w:r>
          </w:p>
        </w:tc>
        <w:tc>
          <w:tcPr>
            <w:tcW w:w="8930" w:type="dxa"/>
          </w:tcPr>
          <w:p w14:paraId="1BA91CCB" w14:textId="3D2419D4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Dotyczy infrastruktury teletechnicznej sportowej: prosimy o sprecyzowanie, czy i jakie kable należy ułożyć w kanałach do obsługi zawodów LA, studnie ST? Z rysunku ET 104_1 wynika, że kanały mają być puste.</w:t>
            </w:r>
          </w:p>
        </w:tc>
        <w:tc>
          <w:tcPr>
            <w:tcW w:w="6090" w:type="dxa"/>
          </w:tcPr>
          <w:p w14:paraId="41C264FF" w14:textId="2CFFB8BA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Zamawiający informuje, że zgodnie z dokumentacją projektową, w projektowanej kanalizacji kablowej należy ułożyć instalację zasilającą gniazda w studniach, przewody sterownicze instalacji sportowych oraz pozostawić jeden kanał z rur średnicy 110 mm jako rezerwę. Szczegóły infrastruktury wskazano na rysunku ET101-ET115</w:t>
            </w:r>
          </w:p>
        </w:tc>
      </w:tr>
      <w:tr w:rsidR="00116807" w:rsidRPr="00116807" w14:paraId="7885274D" w14:textId="77777777" w:rsidTr="00C47283">
        <w:tc>
          <w:tcPr>
            <w:tcW w:w="568" w:type="dxa"/>
            <w:vAlign w:val="center"/>
          </w:tcPr>
          <w:p w14:paraId="3323CFCC" w14:textId="497A2AEE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14</w:t>
            </w:r>
          </w:p>
        </w:tc>
        <w:tc>
          <w:tcPr>
            <w:tcW w:w="8930" w:type="dxa"/>
          </w:tcPr>
          <w:p w14:paraId="628853B7" w14:textId="695E81D2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rysunkach i w opisie stosowane są zamiennie różne płyty betonowe:</w:t>
            </w:r>
          </w:p>
          <w:p w14:paraId="23006C1F" w14:textId="77777777" w:rsidR="000A3BC2" w:rsidRPr="00116807" w:rsidRDefault="000A3BC2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0" distR="0" simplePos="0" relativeHeight="251659264" behindDoc="0" locked="0" layoutInCell="1" allowOverlap="1" wp14:anchorId="18686AF6" wp14:editId="78DC16BC">
                  <wp:simplePos x="0" y="0"/>
                  <wp:positionH relativeFrom="margin">
                    <wp:align>left</wp:align>
                  </wp:positionH>
                  <wp:positionV relativeFrom="paragraph">
                    <wp:posOffset>74930</wp:posOffset>
                  </wp:positionV>
                  <wp:extent cx="5729605" cy="657225"/>
                  <wp:effectExtent l="0" t="0" r="4445" b="9525"/>
                  <wp:wrapTopAndBottom/>
                  <wp:docPr id="69160920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960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6807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0" distR="0" simplePos="0" relativeHeight="251660288" behindDoc="0" locked="0" layoutInCell="1" allowOverlap="1" wp14:anchorId="2E61336B" wp14:editId="61FE52EE">
                  <wp:simplePos x="0" y="0"/>
                  <wp:positionH relativeFrom="margin">
                    <wp:align>right</wp:align>
                  </wp:positionH>
                  <wp:positionV relativeFrom="paragraph">
                    <wp:posOffset>822960</wp:posOffset>
                  </wp:positionV>
                  <wp:extent cx="5760720" cy="417830"/>
                  <wp:effectExtent l="0" t="0" r="0" b="1270"/>
                  <wp:wrapTopAndBottom/>
                  <wp:docPr id="18289005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7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E78492" w14:textId="5390340E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Jaki rodzaj betonu należy przyjąć do kalkulacji?</w:t>
            </w:r>
          </w:p>
        </w:tc>
        <w:tc>
          <w:tcPr>
            <w:tcW w:w="6090" w:type="dxa"/>
          </w:tcPr>
          <w:p w14:paraId="6FD5CF78" w14:textId="69A755B7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Zamawiający informuje, że do wyceny należy przyjąć beton C25/30, W8, F150</w:t>
            </w:r>
          </w:p>
        </w:tc>
      </w:tr>
      <w:tr w:rsidR="00116807" w:rsidRPr="00116807" w14:paraId="700AE8DC" w14:textId="77777777" w:rsidTr="00C47283">
        <w:tc>
          <w:tcPr>
            <w:tcW w:w="568" w:type="dxa"/>
            <w:vAlign w:val="center"/>
          </w:tcPr>
          <w:p w14:paraId="18B45B5E" w14:textId="678AE627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15</w:t>
            </w:r>
          </w:p>
        </w:tc>
        <w:tc>
          <w:tcPr>
            <w:tcW w:w="8930" w:type="dxa"/>
          </w:tcPr>
          <w:p w14:paraId="5A21E356" w14:textId="5E29F079" w:rsidR="000A3BC2" w:rsidRPr="00116807" w:rsidRDefault="000A3BC2" w:rsidP="00F00125">
            <w:pPr>
              <w:widowControl w:val="0"/>
              <w:tabs>
                <w:tab w:val="left" w:pos="335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celu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weryfikacji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powierzchni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projektu</w:t>
            </w:r>
            <w:r w:rsidRPr="00116807">
              <w:rPr>
                <w:rFonts w:cstheme="minorHAnsi"/>
                <w:spacing w:val="-7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formacie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DWG.</w:t>
            </w:r>
          </w:p>
        </w:tc>
        <w:tc>
          <w:tcPr>
            <w:tcW w:w="6090" w:type="dxa"/>
          </w:tcPr>
          <w:p w14:paraId="611B514D" w14:textId="7FF0E2A1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 xml:space="preserve">Zamawiający nie </w:t>
            </w:r>
            <w:r w:rsidR="00E21F20" w:rsidRPr="00116807">
              <w:rPr>
                <w:rFonts w:cstheme="minorHAnsi"/>
              </w:rPr>
              <w:t>posiada</w:t>
            </w:r>
            <w:r w:rsidRPr="00116807">
              <w:rPr>
                <w:rFonts w:cstheme="minorHAnsi"/>
              </w:rPr>
              <w:t xml:space="preserve"> projektu PZT w formacie DWG.</w:t>
            </w:r>
          </w:p>
        </w:tc>
      </w:tr>
      <w:tr w:rsidR="00116807" w:rsidRPr="00116807" w14:paraId="4308568D" w14:textId="77777777" w:rsidTr="00C47283">
        <w:tc>
          <w:tcPr>
            <w:tcW w:w="568" w:type="dxa"/>
            <w:vAlign w:val="center"/>
          </w:tcPr>
          <w:p w14:paraId="51BE07D3" w14:textId="29A49873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16</w:t>
            </w:r>
          </w:p>
        </w:tc>
        <w:tc>
          <w:tcPr>
            <w:tcW w:w="8930" w:type="dxa"/>
          </w:tcPr>
          <w:p w14:paraId="023F1999" w14:textId="07F952AD" w:rsidR="000A3BC2" w:rsidRPr="00116807" w:rsidRDefault="000A3BC2" w:rsidP="00F00125">
            <w:pPr>
              <w:widowControl w:val="0"/>
              <w:tabs>
                <w:tab w:val="left" w:pos="285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46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doprecyzowanie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nawierzchni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47"/>
              </w:rPr>
              <w:t xml:space="preserve"> </w:t>
            </w:r>
            <w:r w:rsidRPr="00116807">
              <w:rPr>
                <w:rFonts w:cstheme="minorHAnsi"/>
              </w:rPr>
              <w:t>boisku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piłkarskim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(w</w:t>
            </w:r>
            <w:r w:rsidRPr="00116807">
              <w:rPr>
                <w:rFonts w:cstheme="minorHAnsi"/>
                <w:spacing w:val="46"/>
              </w:rPr>
              <w:t xml:space="preserve"> </w:t>
            </w:r>
            <w:r w:rsidRPr="00116807">
              <w:rPr>
                <w:rFonts w:cstheme="minorHAnsi"/>
              </w:rPr>
              <w:t>opisach</w:t>
            </w:r>
            <w:r w:rsidRPr="00116807">
              <w:rPr>
                <w:rFonts w:cstheme="minorHAnsi"/>
                <w:spacing w:val="45"/>
              </w:rPr>
              <w:t xml:space="preserve"> </w:t>
            </w:r>
            <w:r w:rsidRPr="00116807">
              <w:rPr>
                <w:rFonts w:cstheme="minorHAnsi"/>
              </w:rPr>
              <w:t>pojawia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się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zapis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ogólny „trawa</w:t>
            </w:r>
            <w:r w:rsidRPr="00116807">
              <w:rPr>
                <w:rFonts w:cstheme="minorHAnsi"/>
                <w:spacing w:val="-8"/>
              </w:rPr>
              <w:t xml:space="preserve"> </w:t>
            </w:r>
            <w:r w:rsidRPr="00116807">
              <w:rPr>
                <w:rFonts w:cstheme="minorHAnsi"/>
              </w:rPr>
              <w:t>naturalna”):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-7"/>
              </w:rPr>
              <w:t xml:space="preserve"> </w:t>
            </w:r>
            <w:r w:rsidRPr="00116807">
              <w:rPr>
                <w:rFonts w:cstheme="minorHAnsi"/>
              </w:rPr>
              <w:t>to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trawa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siana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rolki?</w:t>
            </w:r>
          </w:p>
        </w:tc>
        <w:tc>
          <w:tcPr>
            <w:tcW w:w="6090" w:type="dxa"/>
          </w:tcPr>
          <w:p w14:paraId="3F40176D" w14:textId="77777777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Zamawiający informuje, że nawierzchnię na boisku sportowym należy wykonać z trawy naturalnej z rolki.</w:t>
            </w:r>
          </w:p>
          <w:p w14:paraId="49C5C44B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27348A5C" w14:textId="77777777" w:rsidTr="00C47283">
        <w:tc>
          <w:tcPr>
            <w:tcW w:w="568" w:type="dxa"/>
            <w:vAlign w:val="center"/>
          </w:tcPr>
          <w:p w14:paraId="79704D9E" w14:textId="0AE874F8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17</w:t>
            </w:r>
          </w:p>
        </w:tc>
        <w:tc>
          <w:tcPr>
            <w:tcW w:w="8930" w:type="dxa"/>
          </w:tcPr>
          <w:p w14:paraId="645E9464" w14:textId="02E56B60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Wzory</w:t>
            </w:r>
            <w:r w:rsidRPr="00116807">
              <w:rPr>
                <w:rFonts w:cstheme="minorHAnsi"/>
                <w:spacing w:val="47"/>
              </w:rPr>
              <w:t xml:space="preserve"> </w:t>
            </w:r>
            <w:r w:rsidRPr="00116807">
              <w:rPr>
                <w:rFonts w:cstheme="minorHAnsi"/>
              </w:rPr>
              <w:t>oświadczeń</w:t>
            </w:r>
            <w:r w:rsidRPr="00116807">
              <w:rPr>
                <w:rFonts w:cstheme="minorHAnsi"/>
                <w:spacing w:val="44"/>
              </w:rPr>
              <w:t xml:space="preserve"> </w:t>
            </w:r>
            <w:r w:rsidRPr="00116807">
              <w:rPr>
                <w:rFonts w:cstheme="minorHAnsi"/>
              </w:rPr>
              <w:t>będące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załącznikami</w:t>
            </w:r>
            <w:r w:rsidRPr="00116807">
              <w:rPr>
                <w:rFonts w:cstheme="minorHAnsi"/>
                <w:spacing w:val="47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46"/>
              </w:rPr>
              <w:t xml:space="preserve"> </w:t>
            </w:r>
            <w:r w:rsidRPr="00116807">
              <w:rPr>
                <w:rFonts w:cstheme="minorHAnsi"/>
              </w:rPr>
              <w:t>SWZ</w:t>
            </w:r>
            <w:r w:rsidRPr="00116807">
              <w:rPr>
                <w:rFonts w:cstheme="minorHAnsi"/>
                <w:spacing w:val="44"/>
              </w:rPr>
              <w:t xml:space="preserve"> </w:t>
            </w:r>
            <w:r w:rsidRPr="00116807">
              <w:rPr>
                <w:rFonts w:cstheme="minorHAnsi"/>
              </w:rPr>
              <w:t>dotyczą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innego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postępowania.</w:t>
            </w:r>
            <w:r w:rsidRPr="00116807">
              <w:rPr>
                <w:rFonts w:cstheme="minorHAnsi"/>
                <w:spacing w:val="48"/>
              </w:rPr>
              <w:t xml:space="preserve"> </w:t>
            </w: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46"/>
              </w:rPr>
              <w:t xml:space="preserve"> </w:t>
            </w:r>
            <w:r w:rsidRPr="00116807">
              <w:rPr>
                <w:rFonts w:cstheme="minorHAnsi"/>
              </w:rPr>
              <w:t>Zamawiający</w:t>
            </w:r>
            <w:r w:rsidRPr="00116807">
              <w:rPr>
                <w:rFonts w:cstheme="minorHAnsi"/>
                <w:spacing w:val="-46"/>
              </w:rPr>
              <w:t xml:space="preserve"> </w:t>
            </w:r>
            <w:r w:rsidRPr="00116807">
              <w:rPr>
                <w:rFonts w:cstheme="minorHAnsi"/>
              </w:rPr>
              <w:t>wyraża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zgodę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ich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modyfikację?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Jeśli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to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załączenie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właściwych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formularzy.</w:t>
            </w:r>
          </w:p>
        </w:tc>
        <w:tc>
          <w:tcPr>
            <w:tcW w:w="6090" w:type="dxa"/>
          </w:tcPr>
          <w:p w14:paraId="1B6FB30C" w14:textId="610F44B0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dokona</w:t>
            </w:r>
            <w:r w:rsidR="00E21F20" w:rsidRPr="00116807">
              <w:rPr>
                <w:rFonts w:cstheme="minorHAnsi"/>
              </w:rPr>
              <w:t>ł</w:t>
            </w:r>
            <w:r w:rsidRPr="00116807">
              <w:rPr>
                <w:rFonts w:cstheme="minorHAnsi"/>
              </w:rPr>
              <w:t xml:space="preserve"> korekty treści załączników. Wykonawca może również dokonywać zmian załączników pod warunkiem zachowania wymaganej treści i informacji wymaganych przez Zamawiającego.</w:t>
            </w:r>
          </w:p>
        </w:tc>
      </w:tr>
      <w:tr w:rsidR="00116807" w:rsidRPr="00116807" w14:paraId="399A1826" w14:textId="77777777" w:rsidTr="00C47283">
        <w:tc>
          <w:tcPr>
            <w:tcW w:w="568" w:type="dxa"/>
            <w:vAlign w:val="center"/>
          </w:tcPr>
          <w:p w14:paraId="3A7C9A96" w14:textId="12DC114F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8930" w:type="dxa"/>
          </w:tcPr>
          <w:p w14:paraId="59432DFA" w14:textId="763B1983" w:rsidR="000A3BC2" w:rsidRPr="00116807" w:rsidRDefault="000A3BC2" w:rsidP="00F00125">
            <w:pPr>
              <w:widowControl w:val="0"/>
              <w:tabs>
                <w:tab w:val="left" w:pos="37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39"/>
              </w:rPr>
              <w:t xml:space="preserve"> </w:t>
            </w:r>
            <w:r w:rsidRPr="00116807">
              <w:rPr>
                <w:rFonts w:cstheme="minorHAnsi"/>
              </w:rPr>
              <w:t>związku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35"/>
              </w:rPr>
              <w:t xml:space="preserve"> </w:t>
            </w:r>
            <w:r w:rsidRPr="00116807">
              <w:rPr>
                <w:rFonts w:cstheme="minorHAnsi"/>
              </w:rPr>
              <w:t>okresem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feryjnym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(urlopowym)</w:t>
            </w:r>
            <w:r w:rsidRPr="00116807">
              <w:rPr>
                <w:rFonts w:cstheme="minorHAnsi"/>
                <w:spacing w:val="37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trudnością</w:t>
            </w:r>
            <w:r w:rsidRPr="00116807">
              <w:rPr>
                <w:rFonts w:cstheme="minorHAnsi"/>
                <w:spacing w:val="37"/>
              </w:rPr>
              <w:t xml:space="preserve"> </w:t>
            </w:r>
            <w:r w:rsidRPr="00116807">
              <w:rPr>
                <w:rFonts w:cstheme="minorHAnsi"/>
              </w:rPr>
              <w:t>uzyskania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wszystkich</w:t>
            </w:r>
            <w:r w:rsidRPr="00116807">
              <w:rPr>
                <w:rFonts w:cstheme="minorHAnsi"/>
                <w:spacing w:val="34"/>
              </w:rPr>
              <w:t xml:space="preserve"> </w:t>
            </w:r>
            <w:r w:rsidRPr="00116807">
              <w:rPr>
                <w:rFonts w:cstheme="minorHAnsi"/>
              </w:rPr>
              <w:t>wycen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elementów</w:t>
            </w:r>
            <w:r w:rsidRPr="00116807">
              <w:rPr>
                <w:rFonts w:cstheme="minorHAnsi"/>
                <w:spacing w:val="-46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różnych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branż, prosimy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przesunięcie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terminu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składania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ofert.</w:t>
            </w:r>
          </w:p>
        </w:tc>
        <w:tc>
          <w:tcPr>
            <w:tcW w:w="6090" w:type="dxa"/>
          </w:tcPr>
          <w:p w14:paraId="0147C696" w14:textId="513B39D3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 xml:space="preserve">Zamawiający dokonuje zmiany terminu składania ofert </w:t>
            </w:r>
          </w:p>
        </w:tc>
      </w:tr>
      <w:tr w:rsidR="00116807" w:rsidRPr="00116807" w14:paraId="321B7140" w14:textId="77777777" w:rsidTr="00C47283">
        <w:tc>
          <w:tcPr>
            <w:tcW w:w="568" w:type="dxa"/>
            <w:vAlign w:val="center"/>
          </w:tcPr>
          <w:p w14:paraId="17ECE476" w14:textId="0D6B6F8D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19</w:t>
            </w:r>
          </w:p>
        </w:tc>
        <w:tc>
          <w:tcPr>
            <w:tcW w:w="8930" w:type="dxa"/>
          </w:tcPr>
          <w:p w14:paraId="76054088" w14:textId="544EA110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Proszę o informację czy wyposażenie sportowe LA obejmuje materac do skoku wzwyż?</w:t>
            </w:r>
          </w:p>
        </w:tc>
        <w:tc>
          <w:tcPr>
            <w:tcW w:w="6090" w:type="dxa"/>
          </w:tcPr>
          <w:p w14:paraId="42898E0D" w14:textId="6785C0FF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wyposażenie sportowe obejmuje materac do skoku wzwyż.</w:t>
            </w:r>
          </w:p>
        </w:tc>
      </w:tr>
      <w:tr w:rsidR="00116807" w:rsidRPr="00116807" w14:paraId="3BFFA089" w14:textId="77777777" w:rsidTr="00C47283">
        <w:tc>
          <w:tcPr>
            <w:tcW w:w="568" w:type="dxa"/>
            <w:vAlign w:val="center"/>
          </w:tcPr>
          <w:p w14:paraId="0CF68886" w14:textId="25C40062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20</w:t>
            </w:r>
          </w:p>
        </w:tc>
        <w:tc>
          <w:tcPr>
            <w:tcW w:w="8930" w:type="dxa"/>
          </w:tcPr>
          <w:p w14:paraId="494C2A91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W celu weryfikacji dokładnej ilości prac ziemnych, podsypek, </w:t>
            </w:r>
            <w:proofErr w:type="spellStart"/>
            <w:r w:rsidRPr="00116807">
              <w:rPr>
                <w:rFonts w:cstheme="minorHAnsi"/>
              </w:rPr>
              <w:t>obsypek</w:t>
            </w:r>
            <w:proofErr w:type="spellEnd"/>
            <w:r w:rsidRPr="00116807">
              <w:rPr>
                <w:rFonts w:cstheme="minorHAnsi"/>
              </w:rPr>
              <w:t xml:space="preserve"> drenażu, geowłókniny prosimy o udostępnienie rysunku z przekrojem drenażu oraz rzutu z wymiarami drenażu lub plików w DWG.</w:t>
            </w:r>
          </w:p>
          <w:p w14:paraId="0A09C968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W pozycjach kosztorysowych, w których można przeskalować z projektów, jest duża rozbieżność ilościowa:</w:t>
            </w:r>
          </w:p>
          <w:p w14:paraId="34804E42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Poz. 192 d.2.3 - w przedmiarze jest 438,4m, a z projektu wychodzi ok 194m</w:t>
            </w:r>
          </w:p>
          <w:p w14:paraId="39470BA6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Poz. 194 d.2.3 - w przedmiarze jest 37 szt., a z projektu wychodzi 65 szt.</w:t>
            </w:r>
          </w:p>
          <w:p w14:paraId="7596B8B1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Poz. 200 d.2.3 - w przedmiarze jest 11 przejść (125mm ), a z projektu wychodzą 2 przejścia ( 125mm)</w:t>
            </w:r>
          </w:p>
          <w:p w14:paraId="323852E4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pozostałych pozycjach z działu odwodnienia drenarskiego nie można zweryfikować ilości bez uzupełnienia dokumentacji projektowej.</w:t>
            </w:r>
          </w:p>
          <w:p w14:paraId="68E0316E" w14:textId="681B8E9F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 projektu nie wynika, gdzie ma być wpięty drenaż z rzutni rozgrzewkowej do pchnięcia kuli – prosimy o doprecyzowanie informacji.</w:t>
            </w:r>
          </w:p>
        </w:tc>
        <w:tc>
          <w:tcPr>
            <w:tcW w:w="6090" w:type="dxa"/>
          </w:tcPr>
          <w:p w14:paraId="23871621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informuje, że przedmiary zostały udostępnione jedynie pomocniczo. Jednocześnie Zamawiający informuje, że nie posiada dokumentacji w formacie DWG.</w:t>
            </w:r>
          </w:p>
          <w:p w14:paraId="7BD52BD6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3E46B158" w14:textId="77777777" w:rsidTr="00C47283">
        <w:tc>
          <w:tcPr>
            <w:tcW w:w="568" w:type="dxa"/>
            <w:vAlign w:val="center"/>
          </w:tcPr>
          <w:p w14:paraId="2CB46810" w14:textId="64784FCF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21</w:t>
            </w:r>
          </w:p>
        </w:tc>
        <w:tc>
          <w:tcPr>
            <w:tcW w:w="8930" w:type="dxa"/>
          </w:tcPr>
          <w:p w14:paraId="1FCEC244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do terenu inwestycji występuję bezproblemowy dojazd dla samochodów ciężarowych i sprzętu budowlanego? Czy występują ograniczenia tonażowe?</w:t>
            </w:r>
          </w:p>
          <w:p w14:paraId="2008F0CD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120AAACA" w14:textId="1BC02B8B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Wykonawca staraniem własnym powinien zweryfikować ewentualne ograniczenia. Dodatkowo Zamawiający zgodnie ze zmianą SWZ wymaga odbycia obowiązkowej wizji lokalnej.</w:t>
            </w:r>
          </w:p>
        </w:tc>
      </w:tr>
      <w:tr w:rsidR="00116807" w:rsidRPr="00116807" w14:paraId="17693F01" w14:textId="77777777" w:rsidTr="00C47283">
        <w:tc>
          <w:tcPr>
            <w:tcW w:w="568" w:type="dxa"/>
            <w:vAlign w:val="center"/>
          </w:tcPr>
          <w:p w14:paraId="28E5506E" w14:textId="24FDC2FE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22</w:t>
            </w:r>
          </w:p>
        </w:tc>
        <w:tc>
          <w:tcPr>
            <w:tcW w:w="8930" w:type="dxa"/>
          </w:tcPr>
          <w:p w14:paraId="3994033A" w14:textId="77777777" w:rsidR="000A3BC2" w:rsidRPr="00116807" w:rsidRDefault="000A3BC2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Prosimy o potwierdzenie, iż ilości wszystkich prac są zgodne z ilościami w przedmiarze. </w:t>
            </w:r>
          </w:p>
          <w:p w14:paraId="004B42BD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624BF7AB" w14:textId="043B4F72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przedmiary zostały dołączone jedynie jako materiał pomocniczy i nie mogą stanowić podstawy kalkulacji ceny ofertowej Wykonawcy.</w:t>
            </w:r>
          </w:p>
        </w:tc>
      </w:tr>
      <w:tr w:rsidR="00116807" w:rsidRPr="00116807" w14:paraId="536F2A6A" w14:textId="77777777" w:rsidTr="00C47283">
        <w:tc>
          <w:tcPr>
            <w:tcW w:w="568" w:type="dxa"/>
            <w:vAlign w:val="center"/>
          </w:tcPr>
          <w:p w14:paraId="5122DDEA" w14:textId="2B988BA9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23</w:t>
            </w:r>
          </w:p>
        </w:tc>
        <w:tc>
          <w:tcPr>
            <w:tcW w:w="8930" w:type="dxa"/>
          </w:tcPr>
          <w:p w14:paraId="6F704A82" w14:textId="77777777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potwierdzenie, zakresu prac obejmuje tylko prace wyszczególnione w przedmiarze.</w:t>
            </w:r>
          </w:p>
          <w:p w14:paraId="41A83F63" w14:textId="77777777" w:rsidR="000A3BC2" w:rsidRPr="00116807" w:rsidRDefault="000A3BC2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6E948996" w14:textId="7263682E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zakres prac opisuje SWZ, w tym dokumentacja projektowa. Przedmiary zostały dołączone jedynie jako materiał pomocniczy.</w:t>
            </w:r>
          </w:p>
        </w:tc>
      </w:tr>
      <w:tr w:rsidR="00116807" w:rsidRPr="00116807" w14:paraId="2DDE128A" w14:textId="77777777" w:rsidTr="00C47283">
        <w:tc>
          <w:tcPr>
            <w:tcW w:w="568" w:type="dxa"/>
            <w:vAlign w:val="center"/>
          </w:tcPr>
          <w:p w14:paraId="089E4A69" w14:textId="2C324315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24</w:t>
            </w:r>
          </w:p>
        </w:tc>
        <w:tc>
          <w:tcPr>
            <w:tcW w:w="8930" w:type="dxa"/>
          </w:tcPr>
          <w:p w14:paraId="3B994A34" w14:textId="312D5DB9" w:rsidR="000A3BC2" w:rsidRPr="00116807" w:rsidRDefault="000A3BC2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w ramach inwestycji przewiduje się wycinkę drzew?</w:t>
            </w:r>
          </w:p>
        </w:tc>
        <w:tc>
          <w:tcPr>
            <w:tcW w:w="6090" w:type="dxa"/>
          </w:tcPr>
          <w:p w14:paraId="02C07F3E" w14:textId="6AA0AD83" w:rsidR="000A3BC2" w:rsidRPr="00116807" w:rsidRDefault="00A27071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 z informacją zawartą w SWZ wycinka drzew została już wykonana.</w:t>
            </w:r>
          </w:p>
        </w:tc>
      </w:tr>
      <w:tr w:rsidR="00116807" w:rsidRPr="00116807" w14:paraId="7A180147" w14:textId="77777777" w:rsidTr="00C47283">
        <w:tc>
          <w:tcPr>
            <w:tcW w:w="568" w:type="dxa"/>
            <w:vAlign w:val="center"/>
          </w:tcPr>
          <w:p w14:paraId="0B634519" w14:textId="16FEC196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25</w:t>
            </w:r>
          </w:p>
        </w:tc>
        <w:tc>
          <w:tcPr>
            <w:tcW w:w="8930" w:type="dxa"/>
          </w:tcPr>
          <w:p w14:paraId="7A5E93F7" w14:textId="77EE57AE" w:rsidR="000A3BC2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Czy podczas prac teren inwestycji będzie wyłączony z użytkowania? </w:t>
            </w:r>
          </w:p>
        </w:tc>
        <w:tc>
          <w:tcPr>
            <w:tcW w:w="6090" w:type="dxa"/>
          </w:tcPr>
          <w:p w14:paraId="195F5A4D" w14:textId="34714199" w:rsidR="000A3BC2" w:rsidRPr="00116807" w:rsidRDefault="00A27071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teren będzie wyłączony z użytkowania.</w:t>
            </w:r>
          </w:p>
        </w:tc>
      </w:tr>
      <w:tr w:rsidR="00116807" w:rsidRPr="00116807" w14:paraId="1EB33F37" w14:textId="77777777" w:rsidTr="00C47283">
        <w:tc>
          <w:tcPr>
            <w:tcW w:w="568" w:type="dxa"/>
            <w:vAlign w:val="center"/>
          </w:tcPr>
          <w:p w14:paraId="472DFC6C" w14:textId="51C516C8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26</w:t>
            </w:r>
          </w:p>
        </w:tc>
        <w:tc>
          <w:tcPr>
            <w:tcW w:w="8930" w:type="dxa"/>
          </w:tcPr>
          <w:p w14:paraId="39EC662A" w14:textId="77777777" w:rsidR="00A27071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Czy wszystkie przyłącza kanalizacyjne, elektryczne, drenaż są na terenie inwestycji czy przechodzą </w:t>
            </w:r>
          </w:p>
          <w:p w14:paraId="4A399419" w14:textId="0DA6AAE5" w:rsidR="000A3BC2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przez ulicę lub są w ulicy? </w:t>
            </w:r>
          </w:p>
        </w:tc>
        <w:tc>
          <w:tcPr>
            <w:tcW w:w="6090" w:type="dxa"/>
          </w:tcPr>
          <w:p w14:paraId="1DF36D42" w14:textId="4DF6D042" w:rsidR="000A3BC2" w:rsidRPr="00116807" w:rsidRDefault="00A27071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przyłącza należy wykonać zgodnie z informacją zawartą w SWZ, dokumentacji projektowej oraz warunkami technicznymi wydanymi przez dostawców mediów.</w:t>
            </w:r>
          </w:p>
        </w:tc>
      </w:tr>
      <w:tr w:rsidR="00116807" w:rsidRPr="00116807" w14:paraId="7C47A4EA" w14:textId="77777777" w:rsidTr="00C47283">
        <w:tc>
          <w:tcPr>
            <w:tcW w:w="568" w:type="dxa"/>
            <w:vAlign w:val="center"/>
          </w:tcPr>
          <w:p w14:paraId="41979863" w14:textId="74EA5D64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27</w:t>
            </w:r>
          </w:p>
        </w:tc>
        <w:tc>
          <w:tcPr>
            <w:tcW w:w="8930" w:type="dxa"/>
          </w:tcPr>
          <w:p w14:paraId="6FBDD525" w14:textId="10A04F3E" w:rsidR="000A3BC2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jest możliwość uzyskania dokumentacji w wersji elektronicznej (z rozszerzeniem *.</w:t>
            </w:r>
            <w:proofErr w:type="spellStart"/>
            <w:r w:rsidRPr="00116807">
              <w:rPr>
                <w:rFonts w:cstheme="minorHAnsi"/>
              </w:rPr>
              <w:t>dwg</w:t>
            </w:r>
            <w:proofErr w:type="spellEnd"/>
            <w:r w:rsidRPr="00116807">
              <w:rPr>
                <w:rFonts w:cstheme="minorHAnsi"/>
              </w:rPr>
              <w:t xml:space="preserve">) </w:t>
            </w:r>
          </w:p>
        </w:tc>
        <w:tc>
          <w:tcPr>
            <w:tcW w:w="6090" w:type="dxa"/>
          </w:tcPr>
          <w:p w14:paraId="60A6DBB5" w14:textId="710CBA23" w:rsidR="000A3BC2" w:rsidRPr="00116807" w:rsidRDefault="00A27071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nie posiada dokumentacji projektowej w formacie DWG.</w:t>
            </w:r>
          </w:p>
        </w:tc>
      </w:tr>
      <w:tr w:rsidR="00116807" w:rsidRPr="00116807" w14:paraId="6E62212F" w14:textId="77777777" w:rsidTr="00C47283">
        <w:tc>
          <w:tcPr>
            <w:tcW w:w="568" w:type="dxa"/>
            <w:vAlign w:val="center"/>
          </w:tcPr>
          <w:p w14:paraId="4A855D32" w14:textId="4F82999F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28</w:t>
            </w:r>
          </w:p>
        </w:tc>
        <w:tc>
          <w:tcPr>
            <w:tcW w:w="8930" w:type="dxa"/>
          </w:tcPr>
          <w:p w14:paraId="795522CC" w14:textId="104DCEE6" w:rsidR="000A3BC2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Czy jest możliwość przesunięcia terminu składania oferty o 2 tygodnie ze względu na obszerny zakres wyceny, brak dokumentacji edytowalnej ułatwiającej sprawdzenie obmiaru i zbyt krótki okres na zebranie ofert? </w:t>
            </w:r>
          </w:p>
        </w:tc>
        <w:tc>
          <w:tcPr>
            <w:tcW w:w="6090" w:type="dxa"/>
          </w:tcPr>
          <w:p w14:paraId="5224F1EE" w14:textId="3653300A" w:rsidR="000A3BC2" w:rsidRPr="00116807" w:rsidRDefault="00A27071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dokonuje zmiany terminu składania ofert.</w:t>
            </w:r>
          </w:p>
        </w:tc>
      </w:tr>
      <w:tr w:rsidR="00116807" w:rsidRPr="00116807" w14:paraId="3FFD427D" w14:textId="77777777" w:rsidTr="00C47283">
        <w:tc>
          <w:tcPr>
            <w:tcW w:w="568" w:type="dxa"/>
            <w:vAlign w:val="center"/>
          </w:tcPr>
          <w:p w14:paraId="177BEDEC" w14:textId="68A6BF7C" w:rsidR="000A3BC2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29</w:t>
            </w:r>
          </w:p>
        </w:tc>
        <w:tc>
          <w:tcPr>
            <w:tcW w:w="8930" w:type="dxa"/>
          </w:tcPr>
          <w:p w14:paraId="1A9DD968" w14:textId="77777777" w:rsidR="009214D9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związku z tym, że jedynym sposobem na prawidłową weryfikację jakości oferowanej nawierzchni sportowej już na etapie składania ofert i wyeliminowanie nieuczciwych wykonawców, którzy na etapie realizacji mogą próbować wykorzystać słabej jakości zamienniki, jest postawienie wymogu złożenia wraz ofertą (w trybie art. 106 ustawy Prawo zamówień publicznych z dopuszczeniem uzupełnienia) dokumentów na potwierdzenie, że oferowane materiały spełniają wymagania Zamawiającego.</w:t>
            </w:r>
            <w:r w:rsidR="009214D9">
              <w:rPr>
                <w:rFonts w:cstheme="minorHAnsi"/>
              </w:rPr>
              <w:t xml:space="preserve"> </w:t>
            </w:r>
          </w:p>
          <w:p w14:paraId="08632545" w14:textId="7C690661" w:rsidR="000A3BC2" w:rsidRPr="00116807" w:rsidRDefault="00A27071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W związku z powyższym wnosimy o modyfikację SWZ w tym zakresie i wskazanie, że </w:t>
            </w:r>
            <w:r w:rsidRPr="00116807">
              <w:rPr>
                <w:rFonts w:cstheme="minorHAnsi"/>
                <w:b/>
                <w:bCs/>
              </w:rPr>
              <w:t>w celu weryfikacji jakości produktu oraz na potwierdzenie wymaganych parametrów oferowanego systemu nawierzchni poliuretanowej, Zamawiający żąda załączenia do oferty przedmiotowych środków dowodowych w postaci dokumentów wskazanych w dokumentacji projektowej.</w:t>
            </w:r>
          </w:p>
        </w:tc>
        <w:tc>
          <w:tcPr>
            <w:tcW w:w="6090" w:type="dxa"/>
          </w:tcPr>
          <w:p w14:paraId="5E9973D3" w14:textId="4855898D" w:rsidR="000A3BC2" w:rsidRPr="00116807" w:rsidRDefault="00A27071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dokona zmiany treści SWZ oraz ogłoszenia o zamówienia w tym zakresie. Zamawiający jednocześnie doprecyzuje parametry techniczne nawierzchni.</w:t>
            </w:r>
          </w:p>
        </w:tc>
      </w:tr>
      <w:tr w:rsidR="00116807" w:rsidRPr="00116807" w14:paraId="413D59CC" w14:textId="77777777" w:rsidTr="00C47283">
        <w:tc>
          <w:tcPr>
            <w:tcW w:w="568" w:type="dxa"/>
            <w:vAlign w:val="center"/>
          </w:tcPr>
          <w:p w14:paraId="062A3E6F" w14:textId="6BED28CF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30</w:t>
            </w:r>
          </w:p>
        </w:tc>
        <w:tc>
          <w:tcPr>
            <w:tcW w:w="8930" w:type="dxa"/>
          </w:tcPr>
          <w:p w14:paraId="748E8039" w14:textId="28403765" w:rsidR="00B24C6C" w:rsidRPr="00116807" w:rsidRDefault="00B24C6C" w:rsidP="00F00125">
            <w:pPr>
              <w:jc w:val="both"/>
              <w:rPr>
                <w:rFonts w:eastAsia="Calibri" w:cstheme="minorHAnsi"/>
                <w:i/>
                <w:iCs/>
              </w:rPr>
            </w:pPr>
            <w:r w:rsidRPr="00116807">
              <w:rPr>
                <w:rFonts w:cstheme="minorHAnsi"/>
              </w:rPr>
              <w:t xml:space="preserve">Prosimy o  poprawienie załącznika  nr 1 do projektowanych postanowień umowy,  pt.” </w:t>
            </w:r>
            <w:r w:rsidRPr="00116807">
              <w:rPr>
                <w:rFonts w:eastAsia="Calibri" w:cstheme="minorHAnsi"/>
                <w:b/>
              </w:rPr>
              <w:t xml:space="preserve">WYMAGANE UBEZPIECZENIA”,  </w:t>
            </w:r>
            <w:r w:rsidRPr="00116807">
              <w:rPr>
                <w:rFonts w:eastAsia="Calibri" w:cstheme="minorHAnsi"/>
                <w:bCs/>
              </w:rPr>
              <w:t xml:space="preserve">gdyż </w:t>
            </w:r>
            <w:r w:rsidRPr="00116807">
              <w:rPr>
                <w:rFonts w:cstheme="minorHAnsi"/>
              </w:rPr>
              <w:t xml:space="preserve"> Zamawiający żąda  aby Wykonawca posiadał Polisę OC:   </w:t>
            </w:r>
            <w:r w:rsidRPr="00116807">
              <w:rPr>
                <w:rFonts w:eastAsia="Calibri" w:cstheme="minorHAnsi"/>
              </w:rPr>
              <w:t>Okres ubezpieczenia i okres odpowiedzialności: „</w:t>
            </w:r>
            <w:r w:rsidRPr="00116807">
              <w:rPr>
                <w:rFonts w:eastAsia="Calibri" w:cstheme="minorHAnsi"/>
                <w:i/>
                <w:iCs/>
              </w:rPr>
              <w:t>Od podpisania umowy do protokolarnego zwrotu terenu budowy Zamawiającemu</w:t>
            </w:r>
            <w:r w:rsidRPr="00116807" w:rsidDel="00CD30BF">
              <w:rPr>
                <w:rFonts w:eastAsia="Calibri" w:cstheme="minorHAnsi"/>
                <w:i/>
                <w:iCs/>
              </w:rPr>
              <w:t xml:space="preserve"> </w:t>
            </w:r>
            <w:r w:rsidRPr="00116807">
              <w:rPr>
                <w:rFonts w:eastAsia="Calibri" w:cstheme="minorHAnsi"/>
                <w:i/>
                <w:iCs/>
              </w:rPr>
              <w:t xml:space="preserve">oraz przez okres 2 lat po protokolarnym zwrocie terenu budowy – dopuszcza się polisy roczne pod warunkiem ich kontynuacji  i zachowania ciągłości na niepogorszonych warunkach”. </w:t>
            </w:r>
          </w:p>
          <w:p w14:paraId="19D9F3FC" w14:textId="77777777" w:rsidR="00B24C6C" w:rsidRPr="00116807" w:rsidRDefault="00B24C6C" w:rsidP="00F00125">
            <w:pPr>
              <w:jc w:val="both"/>
              <w:rPr>
                <w:rFonts w:eastAsia="Calibri" w:cstheme="minorHAnsi"/>
                <w:i/>
                <w:iCs/>
              </w:rPr>
            </w:pPr>
          </w:p>
          <w:p w14:paraId="5971C5F7" w14:textId="1D55F9B1" w:rsidR="00B24C6C" w:rsidRPr="00116807" w:rsidRDefault="00B24C6C" w:rsidP="00F00125">
            <w:pPr>
              <w:jc w:val="both"/>
              <w:rPr>
                <w:rFonts w:eastAsia="Calibri" w:cstheme="minorHAnsi"/>
              </w:rPr>
            </w:pPr>
            <w:r w:rsidRPr="00116807">
              <w:rPr>
                <w:rFonts w:eastAsia="Calibri" w:cstheme="minorHAnsi"/>
                <w:i/>
                <w:iCs/>
              </w:rPr>
              <w:t xml:space="preserve"> </w:t>
            </w:r>
            <w:r w:rsidRPr="00116807">
              <w:rPr>
                <w:rStyle w:val="Pogrubienie"/>
                <w:rFonts w:cstheme="minorHAnsi"/>
                <w:b w:val="0"/>
                <w:bCs w:val="0"/>
              </w:rPr>
              <w:t xml:space="preserve">Pragniemy zaznaczyć, że  zgodnie ze stanowiskiem Urzędu zamówień publicznych, opinia dostępna na stronie urzędu Zamówień publicznych:  „(…)  </w:t>
            </w:r>
            <w:r w:rsidRPr="00116807">
              <w:rPr>
                <w:rFonts w:cstheme="minorHAnsi"/>
                <w:i/>
                <w:iCs/>
              </w:rPr>
              <w:t xml:space="preserve">Celem żądania polisy ubezpieczeniowej od wykonawców ubiegających się o udzielenie zamówienia publicznego jest jedynie ocena ich sytuacji ekonomicznej i finansowej. Podzielić w tym zakresie należy wyrażone w orzecznictwie Krajowej Izby Odwoławczej stanowisko, że polisa OC składana przez wykonawców w celu wykazania spełniania warunku udziału w postępowaniu nie służy zabezpieczeniu realizacji zamówienia, w przedmiocie którego prowadzone jest postępowanie, lecz ma potwierdzić, że wykonawca posiada ubezpieczenie OC w określonej przez zamawiającego wysokości (tak: wyrok KIO z dnia 30 listopada 2010 r., KIO 2512/10; wyrok KIO z dnia 21 kwietnia 2011 r., sygn. akt: KIO 753/11, KIO 758/11; wyrok KIO z dnia 11 stycznia 2011 r., sygn. akt KIO 2801/10; wyrok z dnia 21 maja 2010r. sygn. akt: KIO/UZP 814/10; wyrok KIO z dnia 15 lipca 2010 r., sygn. akt: KIO 1395/10; wyrok KIO z dnia 6 kwietnia 2011 r., sygn. akt KIO 605/11; wyrok z dnia 9 marca 2009 r., sygn. akt KIO/UZP 216/09, KIO/UZP 223/09). Dla żądania ubezpieczenia odpowiedzialności cywilnej dla wykonania przedmiotu umowy, zamawiający powinien sformułować stosowane wymagania umowne lub inne postanowienia </w:t>
            </w:r>
            <w:proofErr w:type="spellStart"/>
            <w:r w:rsidRPr="00116807">
              <w:rPr>
                <w:rFonts w:cstheme="minorHAnsi"/>
                <w:i/>
                <w:iCs/>
              </w:rPr>
              <w:t>siwz</w:t>
            </w:r>
            <w:proofErr w:type="spellEnd"/>
            <w:r w:rsidRPr="00116807">
              <w:rPr>
                <w:rFonts w:cstheme="minorHAnsi"/>
                <w:i/>
                <w:iCs/>
              </w:rPr>
              <w:t>, które zobowiążą wybranego wykonawcę do zawarcia stosowanej umowy ubezpieczenia (por. wyrok KIO z dnia 18 stycznia 2012 r., KIO/UZP 62/12; wyrok KIO z dnia 30 czerwca 2010 r., KIO/UZP 1206/10).</w:t>
            </w:r>
            <w:r w:rsidRPr="00116807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i/>
                <w:iCs/>
              </w:rPr>
              <w:t xml:space="preserve">Celem przedłożenia polisy jest sprawdzenie zdolności ekonomicznej i finansowej wykonawcy pod kątem: </w:t>
            </w:r>
          </w:p>
          <w:p w14:paraId="7CC47024" w14:textId="77777777" w:rsidR="00B24C6C" w:rsidRPr="00116807" w:rsidRDefault="00B24C6C" w:rsidP="00F00125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(1) zdolności poniesienia określonych kosztów w celu uzyskania ubezpieczenia (por. wyrok KIO z dnia 18 stycznia 2012 r.);</w:t>
            </w:r>
          </w:p>
          <w:p w14:paraId="1DA9E61B" w14:textId="00E01F09" w:rsidR="00B24C6C" w:rsidRPr="00116807" w:rsidRDefault="00B24C6C" w:rsidP="00F00125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(2) zdolności wykonawcy do ubezpieczenia własnej działalności na żądaną przez zamawiającego sumę i możliwości uzyskania ubezpieczenia ( ubezpieczyciel weryfikuje w takich sytuacjach dany podmiot zamierzający zawrzeć umowę ubezpieczenia pod względem jego wiarygodności, uczciwości gospodarczej oraz możliwości zapłaty składek (tak: wyrok SO we Wrocławiu z dnia 14 lipca 2011 r., X Ga 213/11).</w:t>
            </w:r>
          </w:p>
        </w:tc>
        <w:tc>
          <w:tcPr>
            <w:tcW w:w="6090" w:type="dxa"/>
          </w:tcPr>
          <w:p w14:paraId="70FAF799" w14:textId="77777777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lastRenderedPageBreak/>
              <w:t xml:space="preserve">Zamawiający podtrzymuje zapisy umowy w powyżej przytoczonym zakresie.  </w:t>
            </w:r>
          </w:p>
          <w:p w14:paraId="66F99766" w14:textId="77777777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t xml:space="preserve">W tym miejscu należy podkreślić, iż celowość przedkładania ubezpieczenia OC na etapie oceny ofert i realizacji umowy jest zupełnie odmienna. </w:t>
            </w:r>
          </w:p>
          <w:p w14:paraId="103216C6" w14:textId="77777777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t xml:space="preserve">Na etapie oceny ofert wykonawca przedkłada dowód ubezpieczenia w celu wykazania potencjału ekonomicznego lub finansowego. Na tym etapie przytoczone orzecznictwo ma jak najbardziej zastosowanie. </w:t>
            </w:r>
          </w:p>
          <w:p w14:paraId="6CA060ED" w14:textId="77777777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t>Natomiast na etapie realizacji umowy, ubezpieczenie OC stanowi wymóg kontraktowy i zabezpiecza strony od następstw sytuacji powodujących odpowiedzialność cywilną wobec osób trzecich.</w:t>
            </w:r>
          </w:p>
          <w:p w14:paraId="5FB34A60" w14:textId="77777777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t>Przytoczony załącznik odnosi się do zawartych w umowie zapisów kontraktowych, a co za tym idzie przytoczone orzecznictwo nie ma zastosowania.</w:t>
            </w:r>
            <w:r w:rsidRPr="00116807">
              <w:rPr>
                <w:rFonts w:eastAsia="Times New Roman" w:cstheme="minorHAnsi"/>
                <w:lang w:eastAsia="ar-SA"/>
              </w:rPr>
              <w:tab/>
            </w:r>
          </w:p>
          <w:p w14:paraId="19ED575D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</w:p>
        </w:tc>
      </w:tr>
      <w:tr w:rsidR="00116807" w:rsidRPr="00116807" w14:paraId="59D3A617" w14:textId="77777777" w:rsidTr="00C47283">
        <w:tc>
          <w:tcPr>
            <w:tcW w:w="568" w:type="dxa"/>
            <w:vAlign w:val="center"/>
          </w:tcPr>
          <w:p w14:paraId="5DEE7112" w14:textId="2BF0F87C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31</w:t>
            </w:r>
          </w:p>
        </w:tc>
        <w:tc>
          <w:tcPr>
            <w:tcW w:w="8930" w:type="dxa"/>
          </w:tcPr>
          <w:p w14:paraId="1F74AE96" w14:textId="35FD43E1" w:rsidR="00B24C6C" w:rsidRPr="00116807" w:rsidRDefault="00B24C6C" w:rsidP="00F00125">
            <w:pPr>
              <w:jc w:val="both"/>
              <w:rPr>
                <w:rFonts w:cstheme="minorHAnsi"/>
                <w:i/>
                <w:iCs/>
              </w:rPr>
            </w:pPr>
            <w:r w:rsidRPr="00116807">
              <w:rPr>
                <w:rFonts w:cstheme="minorHAnsi"/>
              </w:rPr>
              <w:t xml:space="preserve">Prosimy o  poprawienie załączników do SWZ , gdyż zapisy  dotyczą zadania: </w:t>
            </w:r>
            <w:r w:rsidRPr="00116807">
              <w:rPr>
                <w:rFonts w:cstheme="minorHAnsi"/>
                <w:i/>
                <w:iCs/>
              </w:rPr>
              <w:t>pn.” Przebudowa drogi oraz budowa parkingu na terenie miasta Gubina,</w:t>
            </w:r>
            <w:r w:rsidRPr="00116807">
              <w:rPr>
                <w:rFonts w:cstheme="minorHAnsi"/>
                <w:b/>
                <w:bCs/>
                <w:i/>
                <w:iCs/>
              </w:rPr>
              <w:t xml:space="preserve"> </w:t>
            </w:r>
            <w:bookmarkStart w:id="1" w:name="_Hlk70503556"/>
            <w:r w:rsidRPr="00116807">
              <w:rPr>
                <w:rFonts w:cstheme="minorHAnsi"/>
                <w:i/>
                <w:iCs/>
              </w:rPr>
              <w:t>prowadzonego przez Gminę Gubin o statusie miejskim  z siedzibą w Gubinie przy ul. Piastowskiej 24</w:t>
            </w:r>
            <w:bookmarkEnd w:id="1"/>
            <w:r w:rsidRPr="00116807">
              <w:rPr>
                <w:rFonts w:cstheme="minorHAnsi"/>
                <w:i/>
                <w:iCs/>
              </w:rPr>
              <w:t xml:space="preserve">”. </w:t>
            </w:r>
          </w:p>
        </w:tc>
        <w:tc>
          <w:tcPr>
            <w:tcW w:w="6090" w:type="dxa"/>
          </w:tcPr>
          <w:p w14:paraId="5A5A6B4F" w14:textId="590B1248" w:rsidR="00B24C6C" w:rsidRPr="00116807" w:rsidRDefault="00AA4410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Załączniki zostały skorygowane.</w:t>
            </w:r>
          </w:p>
        </w:tc>
      </w:tr>
      <w:tr w:rsidR="00116807" w:rsidRPr="00116807" w14:paraId="306AAB66" w14:textId="77777777" w:rsidTr="00C47283">
        <w:tc>
          <w:tcPr>
            <w:tcW w:w="568" w:type="dxa"/>
            <w:vAlign w:val="center"/>
          </w:tcPr>
          <w:p w14:paraId="23396F40" w14:textId="0ACED6F7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32</w:t>
            </w:r>
          </w:p>
        </w:tc>
        <w:tc>
          <w:tcPr>
            <w:tcW w:w="8930" w:type="dxa"/>
          </w:tcPr>
          <w:p w14:paraId="4EEF617E" w14:textId="77777777" w:rsidR="00B24C6C" w:rsidRPr="00116807" w:rsidRDefault="00B24C6C" w:rsidP="00F00125">
            <w:pPr>
              <w:jc w:val="both"/>
              <w:rPr>
                <w:rFonts w:eastAsia="Times New Roman" w:cstheme="minorHAnsi"/>
                <w:i/>
                <w:iCs/>
                <w:u w:val="single"/>
                <w:lang w:eastAsia="pl-PL"/>
              </w:rPr>
            </w:pPr>
            <w:r w:rsidRPr="00116807">
              <w:rPr>
                <w:rFonts w:eastAsia="Times New Roman" w:cstheme="minorHAnsi"/>
                <w:i/>
                <w:iCs/>
                <w:lang w:eastAsia="pl-PL"/>
              </w:rPr>
              <w:t xml:space="preserve">Prosimy o poprawienie lub  wyjaśnienie  zapisu w </w:t>
            </w:r>
            <w:r w:rsidRPr="00116807">
              <w:rPr>
                <w:rFonts w:cstheme="minorHAnsi"/>
              </w:rPr>
              <w:t xml:space="preserve">§ 2 ust.2 pkt. 3 lit. b) (trzecie zdanie)   projektowanych  postanowieniach umowy. Niezrozumiałym dla  Wykonawcy jest zapis cyt.:   </w:t>
            </w:r>
          </w:p>
          <w:p w14:paraId="6D6DC1C4" w14:textId="23091106" w:rsidR="00B24C6C" w:rsidRPr="00116807" w:rsidRDefault="00B24C6C" w:rsidP="00F00125">
            <w:pPr>
              <w:suppressAutoHyphens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„W przypadku złożenia przez Zamawiającego oświadczenia </w:t>
            </w:r>
            <w:r w:rsidRPr="00116807">
              <w:rPr>
                <w:rFonts w:eastAsia="Times New Roman" w:cstheme="minorHAnsi"/>
                <w:i/>
                <w:iCs/>
                <w:u w:val="single"/>
                <w:lang w:eastAsia="ar-SA"/>
              </w:rPr>
              <w:t xml:space="preserve">o skorzystaniu z prawa opcji, 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Wykonawca zobowiązany jest do przedłożenia skorygowanego harmonogramu rzeczowo – finansowego o prace związane z realizacją zamówienia opcjonalnego w terminie 5 dni od dnia otrzymania oświadczenia” . </w:t>
            </w:r>
          </w:p>
        </w:tc>
        <w:tc>
          <w:tcPr>
            <w:tcW w:w="6090" w:type="dxa"/>
          </w:tcPr>
          <w:p w14:paraId="26AF5C0A" w14:textId="454E972F" w:rsidR="00B24C6C" w:rsidRPr="00116807" w:rsidRDefault="00AA4410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skorygował zapisy.</w:t>
            </w:r>
          </w:p>
        </w:tc>
      </w:tr>
      <w:tr w:rsidR="00116807" w:rsidRPr="00116807" w14:paraId="7AC8F58A" w14:textId="77777777" w:rsidTr="00C47283">
        <w:tc>
          <w:tcPr>
            <w:tcW w:w="568" w:type="dxa"/>
            <w:vAlign w:val="center"/>
          </w:tcPr>
          <w:p w14:paraId="218F2CCE" w14:textId="38E01659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33</w:t>
            </w:r>
          </w:p>
        </w:tc>
        <w:tc>
          <w:tcPr>
            <w:tcW w:w="8930" w:type="dxa"/>
          </w:tcPr>
          <w:p w14:paraId="0CB6A458" w14:textId="6E7A84AE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eastAsia="Times New Roman" w:cstheme="minorHAnsi"/>
                <w:lang w:eastAsia="pl-PL"/>
              </w:rPr>
              <w:t xml:space="preserve">Prosimy o poprawienie zapisu w </w:t>
            </w:r>
            <w:bookmarkStart w:id="2" w:name="_Hlk148448617"/>
            <w:r w:rsidRPr="00116807">
              <w:rPr>
                <w:rFonts w:eastAsia="Times New Roman" w:cstheme="minorHAnsi"/>
                <w:lang w:eastAsia="pl-PL"/>
              </w:rPr>
              <w:t xml:space="preserve"> </w:t>
            </w:r>
            <w:r w:rsidRPr="00116807">
              <w:rPr>
                <w:rFonts w:cstheme="minorHAnsi"/>
              </w:rPr>
              <w:t xml:space="preserve">§ 2 ust. 2  pkt.8 ) </w:t>
            </w:r>
            <w:bookmarkEnd w:id="2"/>
            <w:r w:rsidRPr="00116807">
              <w:rPr>
                <w:rFonts w:cstheme="minorHAnsi"/>
              </w:rPr>
              <w:t xml:space="preserve"> projektowanych  postanowieniach umowy, i wykreślenie zapisu : </w:t>
            </w:r>
            <w:r w:rsidRPr="00116807">
              <w:rPr>
                <w:rFonts w:cstheme="minorHAnsi"/>
                <w:i/>
                <w:iCs/>
              </w:rPr>
              <w:t>„</w:t>
            </w:r>
            <w:r w:rsidRPr="00116807">
              <w:rPr>
                <w:rFonts w:eastAsia="Times New Roman" w:cstheme="minorHAnsi"/>
                <w:i/>
                <w:iCs/>
                <w:u w:val="single"/>
                <w:lang w:eastAsia="ar-SA"/>
              </w:rPr>
              <w:t>pod rygorem utraty prawa powoływania się na zdarzenie lub okoliczność”.</w:t>
            </w:r>
            <w:r w:rsidRPr="00116807">
              <w:rPr>
                <w:rFonts w:cstheme="minorHAnsi"/>
              </w:rPr>
              <w:t xml:space="preserve"> </w:t>
            </w:r>
          </w:p>
        </w:tc>
        <w:tc>
          <w:tcPr>
            <w:tcW w:w="6090" w:type="dxa"/>
          </w:tcPr>
          <w:p w14:paraId="55CB7EB6" w14:textId="4C6C36AE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nie wyraża zgody na proponowaną zmianę zapisu.</w:t>
            </w:r>
          </w:p>
        </w:tc>
      </w:tr>
      <w:tr w:rsidR="00116807" w:rsidRPr="00116807" w14:paraId="154B5770" w14:textId="77777777" w:rsidTr="00C47283">
        <w:tc>
          <w:tcPr>
            <w:tcW w:w="568" w:type="dxa"/>
            <w:vAlign w:val="center"/>
          </w:tcPr>
          <w:p w14:paraId="27C4FE33" w14:textId="5739D2ED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34</w:t>
            </w:r>
          </w:p>
        </w:tc>
        <w:tc>
          <w:tcPr>
            <w:tcW w:w="8930" w:type="dxa"/>
          </w:tcPr>
          <w:p w14:paraId="0E58FEBA" w14:textId="77777777" w:rsidR="00B24C6C" w:rsidRPr="00116807" w:rsidRDefault="00B24C6C" w:rsidP="00F00125">
            <w:pPr>
              <w:suppressAutoHyphens/>
              <w:jc w:val="both"/>
              <w:rPr>
                <w:rFonts w:cstheme="minorHAnsi"/>
              </w:rPr>
            </w:pPr>
            <w:r w:rsidRPr="00116807">
              <w:rPr>
                <w:rFonts w:eastAsia="Times New Roman" w:cstheme="minorHAnsi"/>
                <w:lang w:eastAsia="pl-PL"/>
              </w:rPr>
              <w:t xml:space="preserve">Prosimy o poprawienie zapisu w  </w:t>
            </w:r>
            <w:r w:rsidRPr="00116807">
              <w:rPr>
                <w:rFonts w:cstheme="minorHAnsi"/>
              </w:rPr>
              <w:t xml:space="preserve">§ 3 ust. 7  pkt.8 )  projektowanych  postanowieniach umowy.  </w:t>
            </w:r>
          </w:p>
          <w:p w14:paraId="7A7EB672" w14:textId="1FDC9C94" w:rsidR="00B24C6C" w:rsidRPr="00116807" w:rsidRDefault="00B24C6C" w:rsidP="00F00125">
            <w:pPr>
              <w:suppressAutoHyphens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Proponujemy zapis:        </w:t>
            </w:r>
          </w:p>
          <w:p w14:paraId="4B58B0A9" w14:textId="28C06C6E" w:rsidR="00B24C6C" w:rsidRPr="00116807" w:rsidRDefault="00B24C6C" w:rsidP="00F00125">
            <w:pPr>
              <w:tabs>
                <w:tab w:val="left" w:pos="851"/>
              </w:tabs>
              <w:jc w:val="both"/>
              <w:rPr>
                <w:rFonts w:eastAsia="Times New Roman" w:cstheme="minorHAnsi"/>
                <w:i/>
                <w:iCs/>
                <w:lang w:eastAsia="pl-PL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„W sytuacji, gdy przeprowadzona przez Inspektora Nadzoru ekspertyza potwierdzi zastosowanie przez Wykonawcę wyrobów, materiałów lub urządzeń nieodpowiadających wymogom określonym w Umowie – Wykonawca zobowiązany będzie na swój koszt wymienić wadliwe lub nieodpowiednie wyroby oraz ponieść koszt przeprowadzonej ekspertyzy,  </w:t>
            </w:r>
            <w:r w:rsidRPr="00116807">
              <w:rPr>
                <w:rFonts w:eastAsia="Times New Roman" w:cstheme="minorHAnsi"/>
                <w:i/>
                <w:iCs/>
                <w:u w:val="single"/>
                <w:lang w:eastAsia="pl-PL"/>
              </w:rPr>
              <w:t xml:space="preserve">gdy zaś wyniki badań wykażą, że materiały bądź wykonane prace są zgodne z umową  to koszty tych badań obciążają </w:t>
            </w:r>
            <w:r w:rsidRPr="00116807">
              <w:rPr>
                <w:rFonts w:eastAsia="Franklin Gothic Medium" w:cstheme="minorHAnsi"/>
                <w:i/>
                <w:iCs/>
                <w:u w:val="single"/>
                <w:lang w:eastAsia="pl-PL"/>
              </w:rPr>
              <w:t>Zamawiającego”.</w:t>
            </w:r>
            <w:r w:rsidRPr="00116807">
              <w:rPr>
                <w:rFonts w:eastAsia="Franklin Gothic Medium" w:cstheme="minorHAnsi"/>
                <w:i/>
                <w:iCs/>
                <w:lang w:eastAsia="pl-PL"/>
              </w:rPr>
              <w:t xml:space="preserve"> </w:t>
            </w:r>
          </w:p>
        </w:tc>
        <w:tc>
          <w:tcPr>
            <w:tcW w:w="6090" w:type="dxa"/>
          </w:tcPr>
          <w:p w14:paraId="247E1DD6" w14:textId="00071B9C" w:rsidR="00B24C6C" w:rsidRPr="00116807" w:rsidRDefault="00B24C6C" w:rsidP="00F00125">
            <w:pPr>
              <w:tabs>
                <w:tab w:val="left" w:pos="851"/>
              </w:tabs>
              <w:jc w:val="both"/>
              <w:rPr>
                <w:rFonts w:eastAsia="Times New Roman" w:cstheme="minorHAnsi"/>
                <w:lang w:eastAsia="pl-PL"/>
              </w:rPr>
            </w:pPr>
            <w:r w:rsidRPr="00116807">
              <w:rPr>
                <w:rFonts w:eastAsia="Franklin Gothic Medium" w:cstheme="minorHAnsi"/>
                <w:lang w:eastAsia="pl-PL"/>
              </w:rPr>
              <w:t xml:space="preserve">Z treści zapisu wynika jednoznacznie, iż wykonawca będzie zobowiązany pokryć koszty ekspertyzy, w przypadku gdy przeprowadzona przez Inspektora Nadzoru ekspertyza potwierdzi zastosowanie przez Wykonawcę wyrobów, materiałów lub urządzeń nieodpowiadających wymogom określonym w Umowie. Wobec powyższego nie ma potrzeby zmiany zapisów. </w:t>
            </w:r>
          </w:p>
        </w:tc>
      </w:tr>
      <w:tr w:rsidR="00116807" w:rsidRPr="00116807" w14:paraId="7047A532" w14:textId="77777777" w:rsidTr="00C47283">
        <w:tc>
          <w:tcPr>
            <w:tcW w:w="568" w:type="dxa"/>
            <w:vAlign w:val="center"/>
          </w:tcPr>
          <w:p w14:paraId="1E2DB0A2" w14:textId="03F7D440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35</w:t>
            </w:r>
          </w:p>
        </w:tc>
        <w:tc>
          <w:tcPr>
            <w:tcW w:w="8930" w:type="dxa"/>
          </w:tcPr>
          <w:p w14:paraId="24D648E7" w14:textId="6D6FA3CB" w:rsidR="00B24C6C" w:rsidRPr="00116807" w:rsidRDefault="00B24C6C" w:rsidP="00F00125">
            <w:pPr>
              <w:suppressAutoHyphens/>
              <w:jc w:val="both"/>
              <w:rPr>
                <w:rFonts w:cstheme="minorHAnsi"/>
              </w:rPr>
            </w:pPr>
            <w:bookmarkStart w:id="3" w:name="_Hlk159335329"/>
            <w:r w:rsidRPr="00116807">
              <w:rPr>
                <w:rFonts w:eastAsia="Times New Roman" w:cstheme="minorHAnsi"/>
                <w:lang w:eastAsia="pl-PL"/>
              </w:rPr>
              <w:t xml:space="preserve">Prosimy o wykreślenie </w:t>
            </w:r>
            <w:r w:rsidRPr="00116807">
              <w:rPr>
                <w:rFonts w:eastAsia="Times New Roman" w:cstheme="minorHAnsi"/>
                <w:u w:val="single"/>
                <w:lang w:eastAsia="pl-PL"/>
              </w:rPr>
              <w:t>zapisu w całości</w:t>
            </w:r>
            <w:r w:rsidRPr="00116807">
              <w:rPr>
                <w:rFonts w:eastAsia="Times New Roman" w:cstheme="minorHAnsi"/>
                <w:lang w:eastAsia="pl-PL"/>
              </w:rPr>
              <w:t xml:space="preserve">   </w:t>
            </w:r>
            <w:r w:rsidRPr="00116807">
              <w:rPr>
                <w:rFonts w:cstheme="minorHAnsi"/>
              </w:rPr>
              <w:t xml:space="preserve">§ 4 ust. 3   projektowanych  postanowieniach umowy:     </w:t>
            </w:r>
            <w:bookmarkEnd w:id="3"/>
          </w:p>
          <w:p w14:paraId="4BB79E8F" w14:textId="77777777" w:rsidR="00B24C6C" w:rsidRPr="00116807" w:rsidRDefault="00B24C6C" w:rsidP="00F00125">
            <w:pPr>
              <w:tabs>
                <w:tab w:val="left" w:pos="284"/>
              </w:tabs>
              <w:suppressAutoHyphens/>
              <w:autoSpaceDE w:val="0"/>
              <w:jc w:val="both"/>
              <w:rPr>
                <w:rFonts w:eastAsia="Times New Roman" w:cstheme="minorHAnsi"/>
                <w:bCs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 xml:space="preserve">„Strony ustalają, że określone w harmonogramie rzeczowo – finansowym </w:t>
            </w:r>
            <w:r w:rsidRPr="00116807">
              <w:rPr>
                <w:rFonts w:eastAsia="Times New Roman" w:cstheme="minorHAnsi"/>
                <w:b/>
                <w:i/>
                <w:iCs/>
                <w:lang w:eastAsia="ar-SA"/>
              </w:rPr>
              <w:t>terminy wykonania</w:t>
            </w: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 xml:space="preserve"> </w:t>
            </w:r>
            <w:r w:rsidRPr="00116807">
              <w:rPr>
                <w:rFonts w:eastAsia="Times New Roman" w:cstheme="minorHAnsi"/>
                <w:b/>
                <w:i/>
                <w:iCs/>
                <w:u w:val="single"/>
                <w:lang w:eastAsia="ar-SA"/>
              </w:rPr>
              <w:t>poszczególnych pozycji będą uznawane za dotrzymane,</w:t>
            </w:r>
            <w:r w:rsidRPr="00116807">
              <w:rPr>
                <w:rFonts w:eastAsia="Times New Roman" w:cstheme="minorHAnsi"/>
                <w:b/>
                <w:i/>
                <w:iCs/>
                <w:lang w:eastAsia="ar-SA"/>
              </w:rPr>
              <w:t xml:space="preserve"> </w:t>
            </w:r>
            <w:r w:rsidRPr="00116807">
              <w:rPr>
                <w:rFonts w:eastAsia="Times New Roman" w:cstheme="minorHAnsi"/>
                <w:b/>
                <w:i/>
                <w:iCs/>
                <w:u w:val="single"/>
                <w:lang w:eastAsia="ar-SA"/>
              </w:rPr>
              <w:t>w przypadku dokonania przed ich upływem</w:t>
            </w:r>
            <w:r w:rsidRPr="00116807">
              <w:rPr>
                <w:rFonts w:eastAsia="Times New Roman" w:cstheme="minorHAnsi"/>
                <w:b/>
                <w:i/>
                <w:iCs/>
                <w:lang w:eastAsia="ar-SA"/>
              </w:rPr>
              <w:t xml:space="preserve"> odpowiednich</w:t>
            </w: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 xml:space="preserve"> </w:t>
            </w:r>
            <w:r w:rsidRPr="00116807">
              <w:rPr>
                <w:rFonts w:eastAsia="Times New Roman" w:cstheme="minorHAnsi"/>
                <w:b/>
                <w:i/>
                <w:iCs/>
                <w:lang w:eastAsia="ar-SA"/>
              </w:rPr>
              <w:t>wpisów w dzienniku budowy przez Inspektora Nadzoru.”</w:t>
            </w:r>
          </w:p>
          <w:p w14:paraId="59DDFEA2" w14:textId="6EEB8E44" w:rsidR="00B24C6C" w:rsidRPr="00116807" w:rsidRDefault="00B24C6C" w:rsidP="00F00125">
            <w:pPr>
              <w:tabs>
                <w:tab w:val="left" w:pos="284"/>
              </w:tabs>
              <w:suppressAutoHyphens/>
              <w:autoSpaceDE w:val="0"/>
              <w:jc w:val="both"/>
              <w:rPr>
                <w:rFonts w:cstheme="minorHAnsi"/>
              </w:rPr>
            </w:pP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 xml:space="preserve"> </w:t>
            </w:r>
            <w:r w:rsidRPr="00116807">
              <w:rPr>
                <w:rFonts w:cstheme="minorHAnsi"/>
              </w:rPr>
              <w:t xml:space="preserve">Pozostawienie zapisu jest niekorzystne dla Wykonawcy i budzi wątpliwości. </w:t>
            </w:r>
          </w:p>
        </w:tc>
        <w:tc>
          <w:tcPr>
            <w:tcW w:w="6090" w:type="dxa"/>
          </w:tcPr>
          <w:p w14:paraId="79820982" w14:textId="77777777" w:rsidR="00B24C6C" w:rsidRPr="00116807" w:rsidRDefault="00B24C6C" w:rsidP="00F00125">
            <w:pPr>
              <w:tabs>
                <w:tab w:val="left" w:pos="284"/>
              </w:tabs>
              <w:suppressAutoHyphens/>
              <w:autoSpaceDE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podtrzymuje zapis. Wykonawca nie wykazał w jaki sposób zapis jest niekorzystny dla Strony oraz jakiego rodzaju wątpliwości budzi w jego opinii.</w:t>
            </w:r>
          </w:p>
          <w:p w14:paraId="347E6724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</w:p>
        </w:tc>
      </w:tr>
      <w:tr w:rsidR="00116807" w:rsidRPr="00116807" w14:paraId="374900DE" w14:textId="77777777" w:rsidTr="00C47283">
        <w:tc>
          <w:tcPr>
            <w:tcW w:w="568" w:type="dxa"/>
            <w:vAlign w:val="center"/>
          </w:tcPr>
          <w:p w14:paraId="65DD8A97" w14:textId="042012AF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36</w:t>
            </w:r>
          </w:p>
        </w:tc>
        <w:tc>
          <w:tcPr>
            <w:tcW w:w="8930" w:type="dxa"/>
          </w:tcPr>
          <w:p w14:paraId="095BD60A" w14:textId="77777777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116807">
              <w:rPr>
                <w:rFonts w:eastAsia="Times New Roman" w:cstheme="minorHAnsi"/>
                <w:lang w:eastAsia="pl-PL"/>
              </w:rPr>
              <w:t xml:space="preserve">Prosimy o wprowadzenie zmian w </w:t>
            </w:r>
            <w:r w:rsidRPr="00116807">
              <w:rPr>
                <w:rFonts w:cstheme="minorHAnsi"/>
              </w:rPr>
              <w:t>§ 10 ust. 2 pkt.1) i pkt.2)   wzoru  umowy o treści :</w:t>
            </w:r>
            <w:r w:rsidRPr="00116807">
              <w:rPr>
                <w:rFonts w:cstheme="minorHAnsi"/>
                <w:u w:val="single"/>
              </w:rPr>
              <w:t xml:space="preserve"> </w:t>
            </w:r>
          </w:p>
          <w:p w14:paraId="232EE87E" w14:textId="77777777" w:rsidR="00B24C6C" w:rsidRPr="00116807" w:rsidRDefault="00B24C6C" w:rsidP="00F00125">
            <w:pPr>
              <w:tabs>
                <w:tab w:val="left" w:pos="567"/>
              </w:tabs>
              <w:suppressAutoHyphens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lang w:eastAsia="ar-SA"/>
              </w:rPr>
              <w:t xml:space="preserve">„ 1) 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>Zamawiającemu przysługują od Wykonawcy następujące kary umowne:</w:t>
            </w:r>
          </w:p>
          <w:p w14:paraId="03F3F670" w14:textId="65A21C9F" w:rsidR="00B24C6C" w:rsidRPr="00116807" w:rsidRDefault="00B24C6C" w:rsidP="00F00125">
            <w:pPr>
              <w:numPr>
                <w:ilvl w:val="0"/>
                <w:numId w:val="37"/>
              </w:numPr>
              <w:tabs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za zwłokę w wykonaniu zobowiązania, o którym mowa w § 4 ust. 1 pkt 2) </w:t>
            </w:r>
            <w:r w:rsidRPr="00116807">
              <w:rPr>
                <w:rFonts w:eastAsia="Times New Roman" w:cstheme="minorHAnsi"/>
                <w:i/>
                <w:iCs/>
                <w:u w:val="single"/>
                <w:lang w:eastAsia="ar-SA"/>
              </w:rPr>
              <w:t>- w wysokości 0,01%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   wynagrodzenia netto, o którym mowa w §  6 ust.  1 - za każdy dzień zwłoki, </w:t>
            </w:r>
          </w:p>
          <w:p w14:paraId="4141C9D4" w14:textId="77777777" w:rsidR="00B24C6C" w:rsidRPr="00116807" w:rsidRDefault="00B24C6C" w:rsidP="00F00125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suppressAutoHyphens/>
              <w:ind w:left="709" w:hanging="283"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>Ponadto Wykonawca zapłaci Zamawiającemu kary umowne:</w:t>
            </w:r>
          </w:p>
          <w:p w14:paraId="13E8AB20" w14:textId="77777777" w:rsidR="00B24C6C" w:rsidRPr="00116807" w:rsidRDefault="00B24C6C" w:rsidP="00F00125">
            <w:pPr>
              <w:numPr>
                <w:ilvl w:val="2"/>
                <w:numId w:val="38"/>
              </w:numPr>
              <w:tabs>
                <w:tab w:val="left" w:pos="-1701"/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lastRenderedPageBreak/>
              <w:t xml:space="preserve">za nieprzedłożenie do zaakceptowania projektu umowy o podwykonawstwo, której przedmiotem są roboty budowlane lub projektu jej zmiany, w wysokości 2.000 złotych za każdy nieprzedłożony do zaakceptowania projekt umowy lub jej zmiany, </w:t>
            </w:r>
          </w:p>
          <w:p w14:paraId="5FF9ADAF" w14:textId="0ECBA3E2" w:rsidR="00B24C6C" w:rsidRPr="00116807" w:rsidRDefault="00B24C6C" w:rsidP="00F00125">
            <w:pPr>
              <w:numPr>
                <w:ilvl w:val="2"/>
                <w:numId w:val="38"/>
              </w:numPr>
              <w:tabs>
                <w:tab w:val="left" w:pos="-1701"/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>za nieprzedłożenie poświadczonej za zgodność z oryginałem kopii umowy o podwykonawstwo lub jej zmiany, której przedmiotem są roboty budowlane, dostawy lub usługi, w wysokości 2.000 złotych za każdą nieprzedłożoną kopię umowy lub jej zmiany,</w:t>
            </w:r>
          </w:p>
          <w:p w14:paraId="08890239" w14:textId="1577A0B2" w:rsidR="00B24C6C" w:rsidRPr="00116807" w:rsidRDefault="00B24C6C" w:rsidP="00F00125">
            <w:pPr>
              <w:numPr>
                <w:ilvl w:val="2"/>
                <w:numId w:val="38"/>
              </w:numPr>
              <w:tabs>
                <w:tab w:val="left" w:pos="-1701"/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>za brak dokonania wymaganej przez Zamawiającego zmiany umowy o podwykonawstwo w zakresie terminu zapłaty we wskazanym przez Zamawiającego terminie, w wysokości 2.000 złotych,</w:t>
            </w:r>
          </w:p>
          <w:p w14:paraId="0B26EA8D" w14:textId="77777777" w:rsidR="00B24C6C" w:rsidRPr="00116807" w:rsidRDefault="00B24C6C" w:rsidP="00F00125">
            <w:pPr>
              <w:numPr>
                <w:ilvl w:val="2"/>
                <w:numId w:val="38"/>
              </w:numPr>
              <w:tabs>
                <w:tab w:val="left" w:pos="-1701"/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val="x-none"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val="x-none" w:eastAsia="ar-SA"/>
              </w:rPr>
              <w:t xml:space="preserve">z tytułu dopuszczenia do wykonywania robót budowlanych 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>P</w:t>
            </w:r>
            <w:proofErr w:type="spellStart"/>
            <w:r w:rsidRPr="00116807">
              <w:rPr>
                <w:rFonts w:eastAsia="Times New Roman" w:cstheme="minorHAnsi"/>
                <w:i/>
                <w:iCs/>
                <w:lang w:val="x-none" w:eastAsia="ar-SA"/>
              </w:rPr>
              <w:t>odwykonawcy</w:t>
            </w:r>
            <w:proofErr w:type="spellEnd"/>
            <w:r w:rsidRPr="00116807">
              <w:rPr>
                <w:rFonts w:eastAsia="Times New Roman" w:cstheme="minorHAnsi"/>
                <w:i/>
                <w:iCs/>
                <w:lang w:eastAsia="ar-SA"/>
              </w:rPr>
              <w:t>/dalszego Podwykonawcy</w:t>
            </w:r>
            <w:r w:rsidRPr="00116807">
              <w:rPr>
                <w:rFonts w:eastAsia="Times New Roman" w:cstheme="minorHAnsi"/>
                <w:i/>
                <w:iCs/>
                <w:lang w:val="x-none" w:eastAsia="ar-SA"/>
              </w:rPr>
              <w:t xml:space="preserve"> niezaakceptowanego przez Zamawiającego, bez wymaganej jego zgody lub niezgodnie z postanowieniami umowy, w wysokości 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>5.</w:t>
            </w:r>
            <w:r w:rsidRPr="00116807">
              <w:rPr>
                <w:rFonts w:eastAsia="Times New Roman" w:cstheme="minorHAnsi"/>
                <w:i/>
                <w:iCs/>
                <w:lang w:val="x-none" w:eastAsia="ar-SA"/>
              </w:rPr>
              <w:t>000 zł za każdy stwierdzony przypadek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>,</w:t>
            </w:r>
          </w:p>
          <w:p w14:paraId="7F1AB950" w14:textId="74A5F2BE" w:rsidR="00B24C6C" w:rsidRPr="00116807" w:rsidRDefault="00B24C6C" w:rsidP="00F00125">
            <w:pPr>
              <w:numPr>
                <w:ilvl w:val="2"/>
                <w:numId w:val="38"/>
              </w:numPr>
              <w:tabs>
                <w:tab w:val="left" w:pos="-1701"/>
                <w:tab w:val="left" w:pos="851"/>
              </w:tabs>
              <w:suppressAutoHyphens/>
              <w:ind w:left="851" w:hanging="283"/>
              <w:jc w:val="both"/>
              <w:rPr>
                <w:rFonts w:eastAsia="Times New Roman" w:cstheme="minorHAnsi"/>
                <w:i/>
                <w:iCs/>
                <w:lang w:val="x-none" w:eastAsia="ar-SA"/>
              </w:rPr>
            </w:pPr>
            <w:r w:rsidRPr="00116807">
              <w:rPr>
                <w:rFonts w:eastAsia="Times New Roman" w:cstheme="minorHAnsi"/>
                <w:i/>
                <w:iCs/>
                <w:lang w:eastAsia="ar-SA"/>
              </w:rPr>
              <w:t>w przypadku braku zapłaty lub nieterminowej zapłaty przez Wykonawcę wynagrodzenia należnego Podwykonawcom lub dalszym Podwykonawcom</w:t>
            </w: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 xml:space="preserve"> w wysokości 5</w:t>
            </w:r>
            <w:r w:rsidRPr="00116807">
              <w:rPr>
                <w:rFonts w:eastAsia="Times New Roman" w:cstheme="minorHAnsi"/>
                <w:i/>
                <w:iCs/>
                <w:lang w:eastAsia="ar-SA"/>
              </w:rPr>
              <w:t xml:space="preserve">.000 złotych, </w:t>
            </w:r>
            <w:r w:rsidRPr="00116807">
              <w:rPr>
                <w:rFonts w:eastAsia="Times New Roman" w:cstheme="minorHAnsi"/>
                <w:bCs/>
                <w:i/>
                <w:iCs/>
                <w:lang w:eastAsia="ar-SA"/>
              </w:rPr>
              <w:t>za każdy brak zapłaty lub nieterminową zapłatę,”</w:t>
            </w:r>
          </w:p>
        </w:tc>
        <w:tc>
          <w:tcPr>
            <w:tcW w:w="6090" w:type="dxa"/>
          </w:tcPr>
          <w:p w14:paraId="29052C97" w14:textId="77777777" w:rsidR="00B24C6C" w:rsidRPr="00116807" w:rsidRDefault="00B24C6C" w:rsidP="00F00125">
            <w:pPr>
              <w:tabs>
                <w:tab w:val="left" w:pos="-1701"/>
                <w:tab w:val="left" w:pos="851"/>
              </w:tabs>
              <w:suppressAutoHyphens/>
              <w:jc w:val="both"/>
              <w:rPr>
                <w:rFonts w:eastAsia="Times New Roman" w:cstheme="minorHAnsi"/>
                <w:lang w:val="x-none" w:eastAsia="ar-SA"/>
              </w:rPr>
            </w:pPr>
            <w:r w:rsidRPr="00116807">
              <w:rPr>
                <w:rFonts w:eastAsia="Times New Roman" w:cstheme="minorHAnsi"/>
                <w:lang w:val="x-none" w:eastAsia="ar-SA"/>
              </w:rPr>
              <w:lastRenderedPageBreak/>
              <w:t>Zamawiający podtrzymuje zapisy umowy.</w:t>
            </w:r>
          </w:p>
          <w:p w14:paraId="3F4438EF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</w:p>
        </w:tc>
      </w:tr>
      <w:tr w:rsidR="00116807" w:rsidRPr="00116807" w14:paraId="2382C70E" w14:textId="77777777" w:rsidTr="00C47283">
        <w:tc>
          <w:tcPr>
            <w:tcW w:w="568" w:type="dxa"/>
            <w:vAlign w:val="center"/>
          </w:tcPr>
          <w:p w14:paraId="5BA816BF" w14:textId="1751E57A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37</w:t>
            </w:r>
          </w:p>
        </w:tc>
        <w:tc>
          <w:tcPr>
            <w:tcW w:w="8930" w:type="dxa"/>
          </w:tcPr>
          <w:p w14:paraId="01D4F24C" w14:textId="77777777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lang w:val="x-none"/>
              </w:rPr>
            </w:pPr>
            <w:r w:rsidRPr="00116807">
              <w:rPr>
                <w:rFonts w:cstheme="minorHAnsi"/>
                <w:lang w:val="x-none"/>
              </w:rPr>
              <w:t xml:space="preserve">Prosimy o wykreślenie zapisu w całości   § </w:t>
            </w:r>
            <w:r w:rsidRPr="00116807">
              <w:rPr>
                <w:rFonts w:cstheme="minorHAnsi"/>
              </w:rPr>
              <w:t>10</w:t>
            </w:r>
            <w:r w:rsidRPr="00116807">
              <w:rPr>
                <w:rFonts w:cstheme="minorHAnsi"/>
                <w:lang w:val="x-none"/>
              </w:rPr>
              <w:t xml:space="preserve"> ust.</w:t>
            </w:r>
            <w:r w:rsidRPr="00116807">
              <w:rPr>
                <w:rFonts w:cstheme="minorHAnsi"/>
              </w:rPr>
              <w:t xml:space="preserve">2 pkt. 1) lit. c) </w:t>
            </w:r>
            <w:r w:rsidRPr="00116807">
              <w:rPr>
                <w:rFonts w:cstheme="minorHAnsi"/>
                <w:lang w:val="x-none"/>
              </w:rPr>
              <w:t xml:space="preserve"> projektowanych  postanowieniach umowy</w:t>
            </w:r>
            <w:r w:rsidRPr="00116807">
              <w:rPr>
                <w:rFonts w:cstheme="minorHAnsi"/>
              </w:rPr>
              <w:t xml:space="preserve"> lub zmianę zapisu, ponieważ karanie  Wykonawcy  za niewykonanie etapu prac, który nie będzie skutkować zagrożeniem terminu wykonania całości  Umowy jest rażące  i nieuzasadnione. </w:t>
            </w:r>
            <w:r w:rsidRPr="00116807">
              <w:rPr>
                <w:rFonts w:cstheme="minorHAnsi"/>
                <w:lang w:val="x-none"/>
              </w:rPr>
              <w:t xml:space="preserve">    </w:t>
            </w:r>
          </w:p>
          <w:p w14:paraId="5A7D761A" w14:textId="7A2A2561" w:rsidR="00B24C6C" w:rsidRPr="00116807" w:rsidRDefault="00B24C6C" w:rsidP="00F00125">
            <w:pPr>
              <w:pStyle w:val="Akapitzlist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0" w:type="dxa"/>
          </w:tcPr>
          <w:p w14:paraId="7B81AFF1" w14:textId="77777777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lang w:val="x-none"/>
              </w:rPr>
            </w:pPr>
            <w:r w:rsidRPr="00116807">
              <w:rPr>
                <w:rFonts w:cstheme="minorHAnsi"/>
                <w:lang w:val="x-none"/>
              </w:rPr>
              <w:t xml:space="preserve">Zamawiający podtrzymuje zapis jako zasadny i uzasadniony charakterem zamówienia i etapowością poszczególnych jego elementów. </w:t>
            </w:r>
          </w:p>
          <w:p w14:paraId="1A289FAF" w14:textId="07FDFA11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lang w:val="x-none"/>
              </w:rPr>
            </w:pPr>
            <w:r w:rsidRPr="00116807">
              <w:rPr>
                <w:rFonts w:cstheme="minorHAnsi"/>
                <w:lang w:val="x-none"/>
              </w:rPr>
              <w:t>Jak wynika z powszechnie przyjętego orzecznictwa KIO (w tym Wyrok z dnia 2 marca 2018 r., KIO 323/18), kara umowna spełnia różne funkcje. Po pierwsze, jest to funkcja odszkodowawcza, po drugie, kara umowna pełni również funkcję prewencyjno-represyjną, motywującą dłużnika do wykonania świadczenia zgodnie z ustalonymi w umowie warunkami jakościowymi i w oznaczonym w umowie terminie.</w:t>
            </w:r>
          </w:p>
        </w:tc>
      </w:tr>
      <w:tr w:rsidR="00116807" w:rsidRPr="00116807" w14:paraId="4328677E" w14:textId="77777777" w:rsidTr="00C47283">
        <w:tc>
          <w:tcPr>
            <w:tcW w:w="568" w:type="dxa"/>
            <w:vAlign w:val="center"/>
          </w:tcPr>
          <w:p w14:paraId="0D4A27C3" w14:textId="2F42FD53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38</w:t>
            </w:r>
          </w:p>
        </w:tc>
        <w:tc>
          <w:tcPr>
            <w:tcW w:w="8930" w:type="dxa"/>
          </w:tcPr>
          <w:p w14:paraId="70E40D1F" w14:textId="3DE8FA3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Prosimy o wykreślenie  zapisu określonego w   § 12 ust. 4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projektowanych  postanowieniach umowy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, ponieważ gwarancja jest okresem odpowiedzialności dłuższym wynikającym z umowy. Rękojmia powinna dotyczyć okresu ustawowego wynikającego z kodeksu cywilnego.</w:t>
            </w:r>
          </w:p>
        </w:tc>
        <w:tc>
          <w:tcPr>
            <w:tcW w:w="6090" w:type="dxa"/>
          </w:tcPr>
          <w:p w14:paraId="77D861AF" w14:textId="13DB0393" w:rsidR="00B24C6C" w:rsidRPr="00116807" w:rsidRDefault="000760A1" w:rsidP="00F0012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Zamawiający wykreśla ust. 4 oraz </w:t>
            </w:r>
            <w:r w:rsidR="00B24C6C" w:rsidRPr="00116807">
              <w:rPr>
                <w:rFonts w:cstheme="minorHAnsi"/>
              </w:rPr>
              <w:t>przypom</w:t>
            </w:r>
            <w:r>
              <w:rPr>
                <w:rFonts w:cstheme="minorHAnsi"/>
              </w:rPr>
              <w:t xml:space="preserve">ina, iż </w:t>
            </w:r>
            <w:r w:rsidR="00B24C6C" w:rsidRPr="00116807">
              <w:rPr>
                <w:rFonts w:cstheme="minorHAnsi"/>
              </w:rPr>
              <w:t xml:space="preserve">w przypadku realizacji nieruchomości </w:t>
            </w:r>
            <w:r w:rsidR="00F00125">
              <w:rPr>
                <w:rFonts w:cstheme="minorHAnsi"/>
              </w:rPr>
              <w:t>W</w:t>
            </w:r>
            <w:r w:rsidR="00B24C6C" w:rsidRPr="00116807">
              <w:rPr>
                <w:rFonts w:cstheme="minorHAnsi"/>
              </w:rPr>
              <w:t xml:space="preserve">ykonawca odpowiada za wady przez </w:t>
            </w:r>
            <w:r w:rsidR="00F00125">
              <w:rPr>
                <w:rFonts w:cstheme="minorHAnsi"/>
              </w:rPr>
              <w:t xml:space="preserve">               </w:t>
            </w:r>
            <w:r w:rsidR="00B24C6C" w:rsidRPr="00116807">
              <w:rPr>
                <w:rFonts w:cstheme="minorHAnsi"/>
              </w:rPr>
              <w:t>5 lat (art. 568 § 1 k.c.).</w:t>
            </w:r>
          </w:p>
        </w:tc>
      </w:tr>
      <w:tr w:rsidR="00116807" w:rsidRPr="00116807" w14:paraId="2A8118D3" w14:textId="77777777" w:rsidTr="00C47283">
        <w:tc>
          <w:tcPr>
            <w:tcW w:w="568" w:type="dxa"/>
            <w:vAlign w:val="center"/>
          </w:tcPr>
          <w:p w14:paraId="44A0AEBE" w14:textId="074C6F71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39</w:t>
            </w:r>
          </w:p>
        </w:tc>
        <w:tc>
          <w:tcPr>
            <w:tcW w:w="8930" w:type="dxa"/>
          </w:tcPr>
          <w:p w14:paraId="635C7A2D" w14:textId="6386597F" w:rsidR="00B24C6C" w:rsidRPr="00116807" w:rsidRDefault="00B24C6C" w:rsidP="00F00125">
            <w:pPr>
              <w:jc w:val="both"/>
              <w:rPr>
                <w:rFonts w:cstheme="minorHAnsi"/>
                <w:i/>
                <w:iCs/>
              </w:rPr>
            </w:pPr>
            <w:r w:rsidRPr="00116807">
              <w:rPr>
                <w:rFonts w:cstheme="minorHAnsi"/>
                <w:lang w:val="x-none"/>
              </w:rPr>
              <w:t xml:space="preserve">Prosimy o wykreślenie zapisu w całości   § </w:t>
            </w:r>
            <w:r w:rsidRPr="00116807">
              <w:rPr>
                <w:rFonts w:cstheme="minorHAnsi"/>
              </w:rPr>
              <w:t>16</w:t>
            </w:r>
            <w:r w:rsidRPr="00116807">
              <w:rPr>
                <w:rFonts w:cstheme="minorHAnsi"/>
                <w:lang w:val="x-none"/>
              </w:rPr>
              <w:t xml:space="preserve"> ust.</w:t>
            </w:r>
            <w:r w:rsidRPr="00116807">
              <w:rPr>
                <w:rFonts w:cstheme="minorHAnsi"/>
              </w:rPr>
              <w:t xml:space="preserve">8  pkt. 3) </w:t>
            </w:r>
            <w:r w:rsidRPr="00116807">
              <w:rPr>
                <w:rFonts w:cstheme="minorHAnsi"/>
                <w:lang w:val="x-none"/>
              </w:rPr>
              <w:t>projektowanych  postanowieniach umowy</w:t>
            </w:r>
          </w:p>
        </w:tc>
        <w:tc>
          <w:tcPr>
            <w:tcW w:w="6090" w:type="dxa"/>
          </w:tcPr>
          <w:p w14:paraId="6DC7F14D" w14:textId="01DF7B84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cstheme="minorHAnsi"/>
              </w:rPr>
              <w:t>Zamawiający podtrzymuje zapis w całości.</w:t>
            </w:r>
          </w:p>
        </w:tc>
      </w:tr>
      <w:tr w:rsidR="00116807" w:rsidRPr="00116807" w14:paraId="0639BD67" w14:textId="77777777" w:rsidTr="00C47283">
        <w:tc>
          <w:tcPr>
            <w:tcW w:w="568" w:type="dxa"/>
            <w:vAlign w:val="center"/>
          </w:tcPr>
          <w:p w14:paraId="4B1126E9" w14:textId="54433516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40</w:t>
            </w:r>
          </w:p>
        </w:tc>
        <w:tc>
          <w:tcPr>
            <w:tcW w:w="8930" w:type="dxa"/>
          </w:tcPr>
          <w:p w14:paraId="78656214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eastAsia="Times New Roman" w:cstheme="minorHAnsi"/>
                <w:lang w:eastAsia="pl-PL"/>
              </w:rPr>
              <w:t xml:space="preserve">Prosimy  o wprowadzenie   zmian   w </w:t>
            </w:r>
            <w:r w:rsidRPr="00116807">
              <w:rPr>
                <w:rFonts w:cstheme="minorHAnsi"/>
              </w:rPr>
              <w:t xml:space="preserve">§ 16 ust. 4 </w:t>
            </w:r>
            <w:r w:rsidRPr="00116807">
              <w:rPr>
                <w:rFonts w:cstheme="minorHAnsi"/>
                <w:lang w:val="x-none"/>
              </w:rPr>
              <w:t>projektowanych  postanowieniach umowy</w:t>
            </w:r>
            <w:r w:rsidRPr="00116807">
              <w:rPr>
                <w:rFonts w:cstheme="minorHAnsi"/>
              </w:rPr>
              <w:t xml:space="preserve">, poprzez dodanie  zapisu o treści: </w:t>
            </w:r>
          </w:p>
          <w:p w14:paraId="6C0E9076" w14:textId="647088D5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i/>
                <w:iCs/>
              </w:rPr>
              <w:t>„Zamawiający zobowiązany jest również do zapłaty Wykonawcy za zakupione materiały niezbędne do realizacji przedmiotu umowy, ale jeszcze nie wbudowane  według cen ich zakupu”.</w:t>
            </w:r>
          </w:p>
        </w:tc>
        <w:tc>
          <w:tcPr>
            <w:tcW w:w="6090" w:type="dxa"/>
          </w:tcPr>
          <w:p w14:paraId="3201B619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nie wyraża zgody na wprowadzenie zapisu w proponowanej formie. </w:t>
            </w:r>
          </w:p>
          <w:p w14:paraId="05C8DFAE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</w:p>
        </w:tc>
      </w:tr>
      <w:tr w:rsidR="00116807" w:rsidRPr="00116807" w14:paraId="26925D82" w14:textId="77777777" w:rsidTr="00C47283">
        <w:tc>
          <w:tcPr>
            <w:tcW w:w="568" w:type="dxa"/>
            <w:vAlign w:val="center"/>
          </w:tcPr>
          <w:p w14:paraId="4F518E2E" w14:textId="2811A3AE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41</w:t>
            </w:r>
          </w:p>
        </w:tc>
        <w:tc>
          <w:tcPr>
            <w:tcW w:w="8930" w:type="dxa"/>
          </w:tcPr>
          <w:p w14:paraId="06C85AC6" w14:textId="28EBCE65" w:rsidR="00B24C6C" w:rsidRPr="00116807" w:rsidRDefault="00B24C6C" w:rsidP="00F00125">
            <w:pPr>
              <w:jc w:val="both"/>
              <w:rPr>
                <w:rFonts w:eastAsia="Times New Roman" w:cstheme="minorHAnsi"/>
                <w:i/>
                <w:iCs/>
                <w:lang w:eastAsia="pl-PL"/>
              </w:rPr>
            </w:pPr>
            <w:r w:rsidRPr="00116807">
              <w:rPr>
                <w:rFonts w:eastAsia="Times New Roman" w:cstheme="minorHAnsi"/>
                <w:lang w:eastAsia="pl-PL"/>
              </w:rPr>
              <w:t xml:space="preserve">Prosimy  o wykreślenie zapisu  w całości  </w:t>
            </w:r>
            <w:r w:rsidRPr="00116807">
              <w:rPr>
                <w:rFonts w:cstheme="minorHAnsi"/>
              </w:rPr>
              <w:t xml:space="preserve">§ 16 ust. 8 pkt.3)  </w:t>
            </w:r>
            <w:r w:rsidRPr="00116807">
              <w:rPr>
                <w:rFonts w:cstheme="minorHAnsi"/>
                <w:lang w:val="x-none"/>
              </w:rPr>
              <w:t>projektowanych  postanowieniach umowy</w:t>
            </w:r>
          </w:p>
        </w:tc>
        <w:tc>
          <w:tcPr>
            <w:tcW w:w="6090" w:type="dxa"/>
          </w:tcPr>
          <w:p w14:paraId="4F4F0C29" w14:textId="759223AF" w:rsidR="00B24C6C" w:rsidRPr="00116807" w:rsidRDefault="00B24C6C" w:rsidP="00F0012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lang w:eastAsia="ar-SA"/>
              </w:rPr>
            </w:pPr>
            <w:r w:rsidRPr="00116807">
              <w:rPr>
                <w:rFonts w:cstheme="minorHAnsi"/>
              </w:rPr>
              <w:t>Zamawiający podtrzymuje zapis w całości.</w:t>
            </w:r>
          </w:p>
        </w:tc>
      </w:tr>
      <w:tr w:rsidR="00116807" w:rsidRPr="00116807" w14:paraId="443BDF74" w14:textId="77777777" w:rsidTr="00C47283">
        <w:tc>
          <w:tcPr>
            <w:tcW w:w="568" w:type="dxa"/>
            <w:vAlign w:val="center"/>
          </w:tcPr>
          <w:p w14:paraId="234851FC" w14:textId="56CA8151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42</w:t>
            </w:r>
          </w:p>
        </w:tc>
        <w:tc>
          <w:tcPr>
            <w:tcW w:w="8930" w:type="dxa"/>
          </w:tcPr>
          <w:p w14:paraId="287DF5EF" w14:textId="196CC614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Prosimy o przesuniecie terminu składania ofert na dzień 05.03.2024r.  </w:t>
            </w:r>
          </w:p>
        </w:tc>
        <w:tc>
          <w:tcPr>
            <w:tcW w:w="6090" w:type="dxa"/>
          </w:tcPr>
          <w:p w14:paraId="03508CF2" w14:textId="27991CB1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dokonuje zmiany terminu składania ofert</w:t>
            </w:r>
          </w:p>
        </w:tc>
      </w:tr>
      <w:tr w:rsidR="00116807" w:rsidRPr="00116807" w14:paraId="5D5A7716" w14:textId="77777777" w:rsidTr="00C47283">
        <w:tc>
          <w:tcPr>
            <w:tcW w:w="568" w:type="dxa"/>
            <w:vAlign w:val="center"/>
          </w:tcPr>
          <w:p w14:paraId="3C0A09AB" w14:textId="104279DE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43</w:t>
            </w:r>
          </w:p>
        </w:tc>
        <w:tc>
          <w:tcPr>
            <w:tcW w:w="8930" w:type="dxa"/>
          </w:tcPr>
          <w:p w14:paraId="4C64049D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odniesieniu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zapisów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dokumentacji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przetargowej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poniżej:</w:t>
            </w:r>
          </w:p>
          <w:p w14:paraId="3411D866" w14:textId="77777777" w:rsidR="00B24C6C" w:rsidRPr="00116807" w:rsidRDefault="00B24C6C" w:rsidP="00F00125">
            <w:pPr>
              <w:ind w:right="119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</w:rPr>
              <w:t>„Jeżeli otrzymane wyniki z badań powykonawczych nawierzchni syntetycznej nie będą mieścić się w określonych przedziałach podanych w podpunkcie d). pn.: "Parametry techniczne, które ma spełniać nawierzchnia syntetyczna typu SANDWICH oraz granulat EPDM", ale będą spełniały minimalne wymagania dla nawierzchni określone przez PZLA i WA, to Zamawiający obniży Wykonawcy wynagrodzenie za niespełnienie określonych przez Wykonawcę w ofercie przetargowej wymagań dla oferowanej przez siebie nawierzchni syntetycznej. Zasady obniżenia wynagrodzenia zostaną opisane przez Zamawiającego w Specyfikacji Istotnych Warunków Zamówienia.”</w:t>
            </w:r>
          </w:p>
          <w:p w14:paraId="2BA780F8" w14:textId="77777777" w:rsidR="00B24C6C" w:rsidRPr="00116807" w:rsidRDefault="00B24C6C" w:rsidP="00F00125">
            <w:pPr>
              <w:pStyle w:val="Tekstpodstawowy"/>
              <w:ind w:left="0" w:right="11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Wnosimy o usunięcie powyższego zapisu i opieraniu się na priorytetowym kryterium odbiorowym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jakim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jest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spełnienie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wymagań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World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Athletics</w:t>
            </w:r>
            <w:proofErr w:type="spellEnd"/>
            <w:r w:rsidRPr="00116807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PZLA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uzyskanie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Świadectwa PZLA dla wskazanej przez Zamawiającego kategorii.</w:t>
            </w:r>
          </w:p>
          <w:p w14:paraId="540B819C" w14:textId="77777777" w:rsidR="00B24C6C" w:rsidRPr="00116807" w:rsidRDefault="00B24C6C" w:rsidP="00F00125">
            <w:pPr>
              <w:pStyle w:val="Tekstpodstawowy"/>
              <w:ind w:left="0" w:right="11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Głównym argumentem za likwidacją zapisu dotyczącego obniżenia wynagrodzenia za niespełnienie określonych, zawężonych wymagań w dokumentacji przetargowej, jest związany z różnicami między badaniami laboratoryjnymi a terenowymi nawierzchni 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syntetycznych.</w:t>
            </w:r>
          </w:p>
          <w:p w14:paraId="58781D81" w14:textId="77777777" w:rsidR="00B24C6C" w:rsidRPr="00116807" w:rsidRDefault="00B24C6C" w:rsidP="00F00125">
            <w:pPr>
              <w:pStyle w:val="Tekstpodstawowy"/>
              <w:ind w:left="0" w:right="1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Badania laboratoryjne prowadzone przez World </w:t>
            </w:r>
            <w:proofErr w:type="spellStart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Athletics</w:t>
            </w:r>
            <w:proofErr w:type="spellEnd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 odbywają się w kontrolowanych warunkach laboratoryjnych, które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odzwierciedlają w pełni rzeczywistych warunków, w jakich będzie użytkowana nawierzchnia syntetyczna. Badania powykonawcze - terenowe odbywają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się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 realnych warunkach,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gdzie czynniki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takie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temperatura,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wilgotność czy aparatura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pomiarowa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mogą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mieć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wpływ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parametry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nawierzchni,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może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prowadzić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 różnic w wynikach.</w:t>
            </w:r>
          </w:p>
          <w:p w14:paraId="1310C3EB" w14:textId="77777777" w:rsidR="00B24C6C" w:rsidRPr="00116807" w:rsidRDefault="00B24C6C" w:rsidP="00F00125">
            <w:pPr>
              <w:pStyle w:val="Tekstpodstawowy"/>
              <w:ind w:left="0" w:right="1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Najważniejszym kryterium odbiorowym dla nawierzchni syntetycznej powinno być spełnienie</w:t>
            </w:r>
            <w:r w:rsidRPr="00116807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norm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standardów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określonych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przez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World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Athletics</w:t>
            </w:r>
            <w:proofErr w:type="spellEnd"/>
            <w:r w:rsidRPr="00116807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PZLA,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które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mają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celu zapewnienie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odpowiednich</w:t>
            </w:r>
            <w:r w:rsidRPr="00116807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właściwości</w:t>
            </w:r>
            <w:r w:rsidRPr="00116807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użytkowych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nawierzchni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sportowych.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Skupienie</w:t>
            </w:r>
            <w:r w:rsidRPr="00116807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się na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tych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normach</w:t>
            </w:r>
            <w:r w:rsidRPr="00116807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jako</w:t>
            </w:r>
            <w:r w:rsidRPr="00116807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jedynym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kryterium</w:t>
            </w:r>
            <w:r w:rsidRPr="00116807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odbioru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pozwoli</w:t>
            </w:r>
            <w:r w:rsidRPr="00116807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uniknąć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niepotrzebnych</w:t>
            </w:r>
            <w:r w:rsidRPr="00116807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dyskusji i sporów dotyczących wyników badań terenowych.</w:t>
            </w:r>
          </w:p>
          <w:p w14:paraId="0538D0FC" w14:textId="77777777" w:rsidR="00B24C6C" w:rsidRPr="00116807" w:rsidRDefault="00B24C6C" w:rsidP="00F00125">
            <w:pPr>
              <w:pStyle w:val="Tekstpodstawowy"/>
              <w:ind w:left="0" w:right="1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Jednocześnie, zlikwidowanie zapisu o obniżeniu wynagrodzenia może stanowić ochronę interesów Wykonawcy, który mógłby być narażony na nieuzasadnioną karę finansową za niewielkie odchylenia od pierwotnych wymagań technicznych.</w:t>
            </w:r>
          </w:p>
          <w:p w14:paraId="6FB61961" w14:textId="77777777" w:rsidR="00B24C6C" w:rsidRPr="00116807" w:rsidRDefault="00B24C6C" w:rsidP="00F00125">
            <w:pPr>
              <w:pStyle w:val="Tekstpodstawowy"/>
              <w:ind w:left="0" w:right="1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Podsumowując, różnice między badaniami laboratoryjnymi a terenowymi, wraz z ograniczeniami pomiarowymi w terenie, uzasadniają likwidację zapisu dotyczącego obniżenia wynagrodzenia za niespełnienie określonych wymagań w ofercie przetargowej. Priorytetowe powinno być spełnienie norm i standardów World </w:t>
            </w:r>
            <w:proofErr w:type="spellStart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Athletics</w:t>
            </w:r>
            <w:proofErr w:type="spellEnd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 i PZLA jako jedynego kryterium odbioru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nawierzchni syntetycznych. W skomplikowanym procesie budowalnym należy skupić się na dążeniu do spełnienia standardów branżowych zamiast karać za niewielkie odstępstwa od szczegółowych wymagań technicznych które nie odzwierciedlają rzeczywistych walorów użytkowych.</w:t>
            </w:r>
          </w:p>
          <w:p w14:paraId="6821C673" w14:textId="62F2F8E1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związku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powyższym,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wnosimy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wstępie.</w:t>
            </w:r>
          </w:p>
        </w:tc>
        <w:tc>
          <w:tcPr>
            <w:tcW w:w="6090" w:type="dxa"/>
          </w:tcPr>
          <w:p w14:paraId="0BB8D0C4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informuje, że zapisy zawarte w dokumentacji projektowej: „Projekt zamienny z grudnia 2023 r. - 369_TECHNOLOGIA_OPIS TECHNICZNY_ZMIANY” nie mają zastosowania. Wiążąca jest treść SWZ i projektowane warunki umowy.</w:t>
            </w:r>
          </w:p>
          <w:p w14:paraId="72C7281B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55691881" w14:textId="77777777" w:rsidTr="00C47283">
        <w:tc>
          <w:tcPr>
            <w:tcW w:w="568" w:type="dxa"/>
            <w:vAlign w:val="center"/>
          </w:tcPr>
          <w:p w14:paraId="40009D49" w14:textId="6BE9D87E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44</w:t>
            </w:r>
          </w:p>
        </w:tc>
        <w:tc>
          <w:tcPr>
            <w:tcW w:w="8930" w:type="dxa"/>
          </w:tcPr>
          <w:p w14:paraId="5B06E78D" w14:textId="77777777" w:rsidR="00B24C6C" w:rsidRPr="00116807" w:rsidRDefault="00B24C6C" w:rsidP="00F00125">
            <w:pPr>
              <w:pStyle w:val="Tekstpodstawowy"/>
              <w:ind w:righ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Zgodnie z § 6 ust. 8 i 9 Projektowanych postanowień umowy Zamawiający dopuszcza składanie</w:t>
            </w:r>
            <w:r w:rsidRPr="00116807">
              <w:rPr>
                <w:rFonts w:asciiTheme="minorHAnsi" w:hAnsiTheme="minorHAnsi" w:cstheme="minorHAnsi"/>
                <w:spacing w:val="-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faktur częściowych jedynie w zakresie wkładu własnego. Prosimy o dopuszczenie składania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faktur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częściowych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również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przypadku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wynagrodzenia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Wykonawcy,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pokrywanego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dofinansowania otrzymanego przez Zamawiającego z Rządowego Funduszu Polski Ład: Program</w:t>
            </w:r>
            <w:r w:rsidRPr="00116807">
              <w:rPr>
                <w:rFonts w:asciiTheme="minorHAnsi" w:hAnsiTheme="minorHAnsi" w:cstheme="minorHAnsi"/>
                <w:spacing w:val="-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Inwestycji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Strategicznych.</w:t>
            </w:r>
          </w:p>
          <w:p w14:paraId="32EDFA5E" w14:textId="77777777" w:rsidR="00B24C6C" w:rsidRPr="00116807" w:rsidRDefault="00B24C6C" w:rsidP="00F00125">
            <w:pPr>
              <w:ind w:left="100" w:right="106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</w:rPr>
              <w:t>We wstępnej promesie dofinansowania inwestycji z Rządowego Funduszu Polski Ład: Programu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Strategicznych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stanowiącej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załącznik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nr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7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Regulaminu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Naboru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Wniosków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dofinansowanie z Rządowego Funduszu Polski Ład: Program Inwestycji Strategicznych w pkt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 xml:space="preserve">5.1)b) mowa, że </w:t>
            </w:r>
            <w:r w:rsidRPr="00116807">
              <w:rPr>
                <w:rFonts w:cstheme="minorHAnsi"/>
                <w:i/>
              </w:rPr>
              <w:t>w przypadku Inwestycji realizowanych w okresie dłuższym niż 12 miesięcy na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podstawie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jednej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umowy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–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wypłata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dofinansowania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dwóch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transzach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–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pierwsza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po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zakończeniu wydzielonego etapu prac w ramach realizacji Inwestycji, druga – po zakończeniu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realizacji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Inwestycji:</w:t>
            </w:r>
          </w:p>
          <w:p w14:paraId="6EAAC26F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239"/>
              </w:tabs>
              <w:autoSpaceDE w:val="0"/>
              <w:autoSpaceDN w:val="0"/>
              <w:contextualSpacing w:val="0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</w:rPr>
              <w:t>pierwsza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transza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-3"/>
              </w:rPr>
              <w:t xml:space="preserve"> </w:t>
            </w:r>
            <w:r w:rsidRPr="00116807">
              <w:rPr>
                <w:rFonts w:cstheme="minorHAnsi"/>
                <w:i/>
              </w:rPr>
              <w:t>wysokości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nie</w:t>
            </w:r>
            <w:r w:rsidRPr="00116807">
              <w:rPr>
                <w:rFonts w:cstheme="minorHAnsi"/>
                <w:i/>
                <w:spacing w:val="-4"/>
              </w:rPr>
              <w:t xml:space="preserve"> </w:t>
            </w:r>
            <w:r w:rsidRPr="00116807">
              <w:rPr>
                <w:rFonts w:cstheme="minorHAnsi"/>
                <w:i/>
              </w:rPr>
              <w:t>wyższej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niż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50 %</w:t>
            </w:r>
            <w:r w:rsidRPr="00116807">
              <w:rPr>
                <w:rFonts w:cstheme="minorHAnsi"/>
                <w:i/>
                <w:spacing w:val="-4"/>
              </w:rPr>
              <w:t xml:space="preserve"> </w:t>
            </w:r>
            <w:r w:rsidRPr="00116807">
              <w:rPr>
                <w:rFonts w:cstheme="minorHAnsi"/>
                <w:i/>
              </w:rPr>
              <w:t>kwoty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dofinansowania,</w:t>
            </w:r>
          </w:p>
          <w:p w14:paraId="27F217CF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239"/>
              </w:tabs>
              <w:autoSpaceDE w:val="0"/>
              <w:autoSpaceDN w:val="0"/>
              <w:contextualSpacing w:val="0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</w:rPr>
              <w:t>druga</w:t>
            </w:r>
            <w:r w:rsidRPr="00116807">
              <w:rPr>
                <w:rFonts w:cstheme="minorHAnsi"/>
                <w:i/>
                <w:spacing w:val="-3"/>
              </w:rPr>
              <w:t xml:space="preserve"> </w:t>
            </w:r>
            <w:r w:rsidRPr="00116807">
              <w:rPr>
                <w:rFonts w:cstheme="minorHAnsi"/>
                <w:i/>
              </w:rPr>
              <w:t>transza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wysokości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pozostałej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do</w:t>
            </w:r>
            <w:r w:rsidRPr="00116807">
              <w:rPr>
                <w:rFonts w:cstheme="minorHAnsi"/>
                <w:i/>
                <w:spacing w:val="-3"/>
              </w:rPr>
              <w:t xml:space="preserve"> </w:t>
            </w:r>
            <w:r w:rsidRPr="00116807">
              <w:rPr>
                <w:rFonts w:cstheme="minorHAnsi"/>
                <w:i/>
              </w:rPr>
              <w:t>zapłaty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kwoty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dofinansowania.</w:t>
            </w:r>
          </w:p>
          <w:p w14:paraId="0D8820DE" w14:textId="77777777" w:rsidR="00B24C6C" w:rsidRPr="00116807" w:rsidRDefault="00B24C6C" w:rsidP="00F00125">
            <w:pPr>
              <w:ind w:left="100" w:right="107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</w:rPr>
              <w:t xml:space="preserve">Jednocześnie zgodnie z pkt 6 powyższego dokumentu </w:t>
            </w:r>
            <w:r w:rsidRPr="00116807">
              <w:rPr>
                <w:rFonts w:cstheme="minorHAnsi"/>
                <w:i/>
              </w:rPr>
              <w:t>Na podstawie art. 35 ust. 1 ustawy z dnia</w:t>
            </w:r>
            <w:r w:rsidRPr="00116807">
              <w:rPr>
                <w:rFonts w:cstheme="minorHAnsi"/>
                <w:i/>
                <w:spacing w:val="-68"/>
              </w:rPr>
              <w:t xml:space="preserve"> </w:t>
            </w:r>
            <w:r w:rsidRPr="00116807">
              <w:rPr>
                <w:rFonts w:cstheme="minorHAnsi"/>
                <w:i/>
              </w:rPr>
              <w:t>9 czerwca 2022 r. o zmianie ustawy o podatku dochodowym od osób fizycznych oraz niektórych</w:t>
            </w:r>
            <w:r w:rsidRPr="00116807">
              <w:rPr>
                <w:rFonts w:cstheme="minorHAnsi"/>
                <w:i/>
                <w:spacing w:val="-68"/>
              </w:rPr>
              <w:t xml:space="preserve"> </w:t>
            </w:r>
            <w:r w:rsidRPr="00116807">
              <w:rPr>
                <w:rFonts w:cstheme="minorHAnsi"/>
                <w:i/>
              </w:rPr>
              <w:t>innych ustaw (Dz. U. poz. 1265) Umowa/umowy z Wykonawcą/Wykonawcami Inwestycji może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przewidywać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inny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sposób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wypłaty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wynagrodzenia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Wykonawcy,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co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nie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narusza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obowiązku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wypłaty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zaliczki o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której</w:t>
            </w:r>
            <w:r w:rsidRPr="00116807">
              <w:rPr>
                <w:rFonts w:cstheme="minorHAnsi"/>
                <w:i/>
                <w:spacing w:val="2"/>
              </w:rPr>
              <w:t xml:space="preserve"> </w:t>
            </w:r>
            <w:r w:rsidRPr="00116807">
              <w:rPr>
                <w:rFonts w:cstheme="minorHAnsi"/>
                <w:i/>
              </w:rPr>
              <w:t>mowa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pkt 1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lit.</w:t>
            </w:r>
            <w:r w:rsidRPr="00116807">
              <w:rPr>
                <w:rFonts w:cstheme="minorHAnsi"/>
                <w:i/>
                <w:spacing w:val="-3"/>
              </w:rPr>
              <w:t xml:space="preserve"> </w:t>
            </w:r>
            <w:r w:rsidRPr="00116807">
              <w:rPr>
                <w:rFonts w:cstheme="minorHAnsi"/>
                <w:i/>
              </w:rPr>
              <w:t>b.</w:t>
            </w:r>
          </w:p>
          <w:p w14:paraId="729ECAF7" w14:textId="1E42C168" w:rsidR="00B24C6C" w:rsidRPr="00116807" w:rsidRDefault="00B24C6C" w:rsidP="00F00125">
            <w:pPr>
              <w:pStyle w:val="Tekstpodstawowy"/>
              <w:ind w:right="10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Zamawiający</w:t>
            </w:r>
            <w:r w:rsidRPr="00116807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więc,</w:t>
            </w:r>
            <w:r w:rsidRPr="00116807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nawet</w:t>
            </w:r>
            <w:r w:rsidRPr="00116807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przypadku</w:t>
            </w:r>
            <w:r w:rsidRPr="00116807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wypłaty</w:t>
            </w:r>
            <w:r w:rsidRPr="00116807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wynagrodzenia</w:t>
            </w:r>
            <w:r w:rsidRPr="00116807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pokrywanego</w:t>
            </w:r>
            <w:r w:rsidRPr="00116807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dofinansowania</w:t>
            </w:r>
            <w:r w:rsidRPr="00116807">
              <w:rPr>
                <w:rFonts w:asciiTheme="minorHAnsi" w:hAnsiTheme="minorHAnsi" w:cstheme="minorHAnsi"/>
                <w:spacing w:val="-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 Rządowego Funduszu Polski Ład, może przewidzieć inny sposób wypłaty Wynagrodzenia niż w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dwóch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transzach.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Wnosimy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zmianę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sposobu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płatności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wynagrodzenia,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pokrywanego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dofinansowania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otrzymanego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przez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Zamawiającego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Rządowego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Funduszu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Polski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Ład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płatności częściowe na podstawie faktur częściowych składanych nie częściej niż jeden raz w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miesiącu. Zmiana ta z pewnością przyczyni się do zwiększenia konkurencyjności oraz pozwoli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Wykonawcom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obniżyć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koszty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udziału w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niniejszym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postępowaniu.</w:t>
            </w:r>
          </w:p>
        </w:tc>
        <w:tc>
          <w:tcPr>
            <w:tcW w:w="6090" w:type="dxa"/>
          </w:tcPr>
          <w:p w14:paraId="5F08CCD3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Zamawiający nie dokonuje zmiany projektowanych postanowień umowy.</w:t>
            </w:r>
          </w:p>
          <w:p w14:paraId="50DD5094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77950731" w14:textId="77777777" w:rsidTr="00C47283">
        <w:tc>
          <w:tcPr>
            <w:tcW w:w="568" w:type="dxa"/>
            <w:vAlign w:val="center"/>
          </w:tcPr>
          <w:p w14:paraId="7CE2E4EB" w14:textId="372E89C7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45</w:t>
            </w:r>
          </w:p>
        </w:tc>
        <w:tc>
          <w:tcPr>
            <w:tcW w:w="8930" w:type="dxa"/>
          </w:tcPr>
          <w:p w14:paraId="42886FF0" w14:textId="77777777" w:rsidR="00B24C6C" w:rsidRPr="00116807" w:rsidRDefault="00B24C6C" w:rsidP="00F00125">
            <w:pPr>
              <w:ind w:left="100"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Prosimy zmianę wysokości kary umownej, o której mowa w §10 ust. 2 pkt 1)a) tj. </w:t>
            </w:r>
            <w:r w:rsidRPr="00116807">
              <w:rPr>
                <w:rFonts w:cstheme="minorHAnsi"/>
                <w:i/>
              </w:rPr>
              <w:t>za zwłokę w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wykonaniu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zobowiązania,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o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którym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mowa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§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4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ust.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1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pkt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2)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-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wysokości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0,1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%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</w:rPr>
              <w:t>wynagrodzenia</w:t>
            </w:r>
            <w:r w:rsidRPr="00116807">
              <w:rPr>
                <w:rFonts w:cstheme="minorHAnsi"/>
                <w:i/>
                <w:spacing w:val="-3"/>
              </w:rPr>
              <w:t xml:space="preserve"> </w:t>
            </w:r>
            <w:r w:rsidRPr="00116807">
              <w:rPr>
                <w:rFonts w:cstheme="minorHAnsi"/>
                <w:i/>
              </w:rPr>
              <w:t>netto,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o</w:t>
            </w:r>
            <w:r w:rsidRPr="00116807">
              <w:rPr>
                <w:rFonts w:cstheme="minorHAnsi"/>
                <w:i/>
                <w:spacing w:val="2"/>
              </w:rPr>
              <w:t xml:space="preserve"> </w:t>
            </w:r>
            <w:r w:rsidRPr="00116807">
              <w:rPr>
                <w:rFonts w:cstheme="minorHAnsi"/>
                <w:i/>
              </w:rPr>
              <w:t>którym</w:t>
            </w:r>
            <w:r w:rsidRPr="00116807">
              <w:rPr>
                <w:rFonts w:cstheme="minorHAnsi"/>
                <w:i/>
                <w:spacing w:val="2"/>
              </w:rPr>
              <w:t xml:space="preserve"> </w:t>
            </w:r>
            <w:r w:rsidRPr="00116807">
              <w:rPr>
                <w:rFonts w:cstheme="minorHAnsi"/>
                <w:i/>
              </w:rPr>
              <w:t>mowa w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§</w:t>
            </w:r>
            <w:r w:rsidRPr="00116807">
              <w:rPr>
                <w:rFonts w:cstheme="minorHAnsi"/>
                <w:i/>
                <w:spacing w:val="70"/>
              </w:rPr>
              <w:t xml:space="preserve"> </w:t>
            </w:r>
            <w:r w:rsidRPr="00116807">
              <w:rPr>
                <w:rFonts w:cstheme="minorHAnsi"/>
                <w:i/>
              </w:rPr>
              <w:t>6</w:t>
            </w:r>
            <w:r w:rsidRPr="00116807">
              <w:rPr>
                <w:rFonts w:cstheme="minorHAnsi"/>
                <w:i/>
                <w:spacing w:val="-4"/>
              </w:rPr>
              <w:t xml:space="preserve"> </w:t>
            </w:r>
            <w:r w:rsidRPr="00116807">
              <w:rPr>
                <w:rFonts w:cstheme="minorHAnsi"/>
                <w:i/>
              </w:rPr>
              <w:t>ust.</w:t>
            </w:r>
            <w:r w:rsidRPr="00116807">
              <w:rPr>
                <w:rFonts w:cstheme="minorHAnsi"/>
                <w:i/>
                <w:spacing w:val="66"/>
              </w:rPr>
              <w:t xml:space="preserve"> </w:t>
            </w:r>
            <w:r w:rsidRPr="00116807">
              <w:rPr>
                <w:rFonts w:cstheme="minorHAnsi"/>
                <w:i/>
              </w:rPr>
              <w:t>1</w:t>
            </w:r>
            <w:r w:rsidRPr="00116807">
              <w:rPr>
                <w:rFonts w:cstheme="minorHAnsi"/>
                <w:i/>
                <w:spacing w:val="-1"/>
              </w:rPr>
              <w:t xml:space="preserve"> </w:t>
            </w:r>
            <w:r w:rsidRPr="00116807">
              <w:rPr>
                <w:rFonts w:cstheme="minorHAnsi"/>
                <w:i/>
              </w:rPr>
              <w:t>-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za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  <w:i/>
              </w:rPr>
              <w:t>każdy dzień zwłoki,</w:t>
            </w:r>
            <w:r w:rsidRPr="00116807">
              <w:rPr>
                <w:rFonts w:cstheme="minorHAnsi"/>
                <w:i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0,1%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0,01%.</w:t>
            </w:r>
          </w:p>
          <w:p w14:paraId="073B121F" w14:textId="77777777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4F638" w14:textId="02027B51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Zgoda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powyższą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zmianę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zrównoważy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prawa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obowiązki stron.</w:t>
            </w:r>
          </w:p>
        </w:tc>
        <w:tc>
          <w:tcPr>
            <w:tcW w:w="6090" w:type="dxa"/>
          </w:tcPr>
          <w:p w14:paraId="75D4C30F" w14:textId="77777777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podtrzymuje zapisy SWZ w tym zakresie</w:t>
            </w:r>
          </w:p>
          <w:p w14:paraId="4D169D15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7D917A76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1D34C6" w14:textId="41F46DBF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54CC71" w14:textId="45524930" w:rsidR="00B24C6C" w:rsidRPr="009214D9" w:rsidRDefault="00B24C6C" w:rsidP="00F00125">
            <w:pPr>
              <w:pStyle w:val="Nagwek1"/>
              <w:spacing w:line="240" w:lineRule="auto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Roboty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rozbiórkowe</w:t>
            </w:r>
            <w:r w:rsidR="009214D9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(</w:t>
            </w:r>
            <w:r w:rsidR="009214D9">
              <w:rPr>
                <w:rFonts w:asciiTheme="minorHAnsi" w:hAnsiTheme="minorHAnsi" w:cstheme="minorHAnsi"/>
                <w:color w:val="FF0000"/>
                <w:sz w:val="22"/>
                <w:szCs w:val="22"/>
                <w:u w:val="thick"/>
              </w:rPr>
              <w:t xml:space="preserve">dot. pytań 46 </w:t>
            </w:r>
            <w:r w:rsidR="00091F5E">
              <w:rPr>
                <w:rFonts w:asciiTheme="minorHAnsi" w:hAnsiTheme="minorHAnsi" w:cstheme="minorHAnsi"/>
                <w:color w:val="FF0000"/>
                <w:sz w:val="22"/>
                <w:szCs w:val="22"/>
                <w:u w:val="thick"/>
              </w:rPr>
              <w:t>–</w:t>
            </w:r>
            <w:r w:rsidR="009214D9">
              <w:rPr>
                <w:rFonts w:asciiTheme="minorHAnsi" w:hAnsiTheme="minorHAnsi" w:cstheme="minorHAnsi"/>
                <w:color w:val="FF0000"/>
                <w:sz w:val="22"/>
                <w:szCs w:val="22"/>
                <w:u w:val="thick"/>
              </w:rPr>
              <w:t xml:space="preserve"> </w:t>
            </w:r>
            <w:r w:rsidR="00091F5E">
              <w:rPr>
                <w:rFonts w:asciiTheme="minorHAnsi" w:hAnsiTheme="minorHAnsi" w:cstheme="minorHAnsi"/>
                <w:color w:val="FF0000"/>
                <w:sz w:val="22"/>
                <w:szCs w:val="22"/>
                <w:u w:val="thick"/>
              </w:rPr>
              <w:t>52)</w:t>
            </w:r>
          </w:p>
          <w:p w14:paraId="0F33DDED" w14:textId="77777777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57C87" w14:textId="77777777" w:rsidR="00B24C6C" w:rsidRPr="00116807" w:rsidRDefault="00B24C6C" w:rsidP="00F00125">
            <w:pPr>
              <w:ind w:left="100"/>
              <w:jc w:val="both"/>
              <w:rPr>
                <w:rFonts w:cstheme="minorHAnsi"/>
                <w:b/>
              </w:rPr>
            </w:pPr>
            <w:r w:rsidRPr="00116807">
              <w:rPr>
                <w:rFonts w:cstheme="minorHAnsi"/>
                <w:b/>
                <w:u w:val="thick"/>
              </w:rPr>
              <w:t>Zgodnie</w:t>
            </w:r>
            <w:r w:rsidRPr="00116807">
              <w:rPr>
                <w:rFonts w:cstheme="minorHAnsi"/>
                <w:b/>
                <w:spacing w:val="8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z</w:t>
            </w:r>
            <w:r w:rsidRPr="00116807">
              <w:rPr>
                <w:rFonts w:cstheme="minorHAnsi"/>
                <w:b/>
                <w:spacing w:val="11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SWZ</w:t>
            </w:r>
            <w:r w:rsidRPr="00116807">
              <w:rPr>
                <w:rFonts w:cstheme="minorHAnsi"/>
                <w:b/>
                <w:spacing w:val="10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przy</w:t>
            </w:r>
            <w:r w:rsidRPr="00116807">
              <w:rPr>
                <w:rFonts w:cstheme="minorHAnsi"/>
                <w:b/>
                <w:spacing w:val="8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sporządzaniu</w:t>
            </w:r>
            <w:r w:rsidRPr="00116807">
              <w:rPr>
                <w:rFonts w:cstheme="minorHAnsi"/>
                <w:b/>
                <w:spacing w:val="10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wyceny</w:t>
            </w:r>
            <w:r w:rsidRPr="00116807">
              <w:rPr>
                <w:rFonts w:cstheme="minorHAnsi"/>
                <w:b/>
                <w:spacing w:val="8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należy</w:t>
            </w:r>
            <w:r w:rsidRPr="00116807">
              <w:rPr>
                <w:rFonts w:cstheme="minorHAnsi"/>
                <w:b/>
                <w:spacing w:val="8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uwzględnić</w:t>
            </w:r>
            <w:r w:rsidRPr="00116807">
              <w:rPr>
                <w:rFonts w:cstheme="minorHAnsi"/>
                <w:b/>
                <w:spacing w:val="9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prace</w:t>
            </w:r>
            <w:r w:rsidRPr="00116807">
              <w:rPr>
                <w:rFonts w:cstheme="minorHAnsi"/>
                <w:b/>
                <w:spacing w:val="8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rozbiórkowe</w:t>
            </w:r>
            <w:r w:rsidRPr="00116807">
              <w:rPr>
                <w:rFonts w:cstheme="minorHAnsi"/>
                <w:b/>
                <w:spacing w:val="-66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zgodnie</w:t>
            </w:r>
            <w:r w:rsidRPr="00116807">
              <w:rPr>
                <w:rFonts w:cstheme="minorHAnsi"/>
                <w:b/>
                <w:spacing w:val="-3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z</w:t>
            </w:r>
            <w:r w:rsidRPr="00116807">
              <w:rPr>
                <w:rFonts w:cstheme="minorHAnsi"/>
                <w:b/>
                <w:spacing w:val="1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poniższym</w:t>
            </w:r>
            <w:r w:rsidRPr="00116807">
              <w:rPr>
                <w:rFonts w:cstheme="minorHAnsi"/>
                <w:b/>
                <w:spacing w:val="6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zakresem:</w:t>
            </w:r>
          </w:p>
          <w:p w14:paraId="4017200F" w14:textId="77777777" w:rsidR="00B24C6C" w:rsidRPr="00116807" w:rsidRDefault="00B24C6C" w:rsidP="00F00125">
            <w:pPr>
              <w:ind w:left="8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Zakres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przedmiotu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umowy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obejmuje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m.in.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wykonanie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poniższych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robót:</w:t>
            </w:r>
          </w:p>
          <w:p w14:paraId="5235B132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809"/>
              </w:tabs>
              <w:autoSpaceDE w:val="0"/>
              <w:autoSpaceDN w:val="0"/>
              <w:ind w:hanging="28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rozbiórka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obiektów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budowlanych:</w:t>
            </w:r>
          </w:p>
          <w:p w14:paraId="70DBAB85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betonowych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trybun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skarpie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od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strony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wschodniej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zachodniej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terenu,</w:t>
            </w:r>
          </w:p>
          <w:p w14:paraId="364FFDC9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nasypów,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skarp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wałów ziemnych,</w:t>
            </w:r>
          </w:p>
          <w:p w14:paraId="35C7D439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betonowych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schodów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terenowych,</w:t>
            </w:r>
          </w:p>
          <w:p w14:paraId="4E255E21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dwóch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wiat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stadionowych,</w:t>
            </w:r>
          </w:p>
          <w:p w14:paraId="0A990683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drewnianych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stalowych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wiat,</w:t>
            </w:r>
          </w:p>
          <w:p w14:paraId="2B9B7FFF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urządzeń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małej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architektury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urządzeń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sportowych,</w:t>
            </w:r>
          </w:p>
          <w:p w14:paraId="078A1A27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ogrodzeń,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słupów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oświetleniowych,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masztów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flagowych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itp.,</w:t>
            </w:r>
          </w:p>
          <w:p w14:paraId="581A0CB4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utwardzonych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nawierzchni,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obrzeży,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krawężników,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elementów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betonowych,</w:t>
            </w:r>
          </w:p>
          <w:p w14:paraId="7A663A9E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5"/>
              </w:numPr>
              <w:tabs>
                <w:tab w:val="left" w:pos="1153"/>
                <w:tab w:val="left" w:pos="1154"/>
              </w:tabs>
              <w:autoSpaceDE w:val="0"/>
              <w:autoSpaceDN w:val="0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wszelkiego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rodzaju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uzbrojenia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podziemnego,</w:t>
            </w:r>
          </w:p>
          <w:p w14:paraId="3EE3A873" w14:textId="77777777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C210BB" w14:textId="77777777" w:rsidR="00B24C6C" w:rsidRPr="00116807" w:rsidRDefault="00B24C6C" w:rsidP="00F00125">
            <w:pPr>
              <w:ind w:left="10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uwagi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braki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dokumentacji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projektowej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oraz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rozbieżności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 zakresie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prac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rozbiórkowych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dotyczących</w:t>
            </w:r>
          </w:p>
          <w:p w14:paraId="1B7E5CCF" w14:textId="40E35626" w:rsidR="00B24C6C" w:rsidRPr="00116807" w:rsidRDefault="00B24C6C" w:rsidP="00F00125">
            <w:pPr>
              <w:ind w:left="10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zakresu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dla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etapu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odpowiedzi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poniższe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pytania:</w:t>
            </w: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9BB329C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41B4FBA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14015E" w14:textId="2F90A2FD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46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8560C6" w14:textId="53FF5CE9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221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 istniejącym terenie znajduje się ogrodzenie bieżni o wys. 1,0m na podmurówce, ogrodzenie przy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schodach przeznaczonych o wys. 1,5m, stalowe barierki z łańcuchami o wys. ok. 1,0m, betonowo-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stalowe ogrodzenie terenu wys. ok. 2,0m, które są przeznaczone do rozbiórki zgodnie z rysunkiem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02PZT. Z uwagi na to że zakres inwestycji etapu I obejmuje tylko część prac jakie należy wykonać,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 informacje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 jakim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zakresie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rozbiórki ogrodzeń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balustrad.</w:t>
            </w: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57CE6C5" w14:textId="77777777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Należy usunąć wszystkie elementy wskazane w dokumentacji przetargowej, będące w kolizji z robotami przewidzianymi do wykonania. Dodatkowo zamawiający informuje, że zgodnie ze zmianą do SWZ wymaga się odbycia obowiązkowej wizji lokalnej.</w:t>
            </w:r>
          </w:p>
          <w:p w14:paraId="22DE3571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3F3C45BB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271A12" w14:textId="00A203DC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47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4CA845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doprecyzowanie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jakich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ilościach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jakie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urządzenia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małej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architektury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urządzenia sportowe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są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przeznaczone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rozbiórki.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Brak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informacji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załączonej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dokumentacji.</w:t>
            </w:r>
          </w:p>
          <w:p w14:paraId="12200DAB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B90686" w14:textId="217B084F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Należy usunąć wszystkie elementy wskazane w dokumentacji przetargowej, będące w kolizji z robotami przewidzianymi do wykonania. Dodatkowo zamawiający informuje, że zgodnie ze zmianą do SWZ wymaga się odbycia obowiązkowej wizji lokalnej.</w:t>
            </w:r>
          </w:p>
        </w:tc>
      </w:tr>
      <w:tr w:rsidR="00116807" w:rsidRPr="00116807" w14:paraId="7BDC1F6D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4BE4F0" w14:textId="1CED78CC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48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D71CA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4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doprecyzowanie ile słupów oświetleniowych należy zdemontować w ramach inwestycji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oraz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podanie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ich parametrów.</w:t>
            </w:r>
          </w:p>
          <w:p w14:paraId="289A8209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7B6B9C" w14:textId="0005C396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Należy usunąć wszystkie elementy wskazane w dokumentacji przetargowej, będące w kolizji z robotami przewidzianymi do wykonania. Dodatkowo zamawiający informuje, że zgodnie ze zmianą do SWZ wymaga się odbycia obowiązkowej wizji lokalnej.</w:t>
            </w:r>
          </w:p>
        </w:tc>
      </w:tr>
      <w:tr w:rsidR="00116807" w:rsidRPr="00116807" w14:paraId="0111B7B1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E9E0B" w14:textId="76A02F9A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49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EB7C7F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245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doprecyzowanie ile masztów flagowych należy zdemontować w ramach inwestycji oraz o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podanie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ich parametrów.</w:t>
            </w:r>
          </w:p>
          <w:p w14:paraId="33F1F92B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F0B30C" w14:textId="48D8C5AE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Należy usunąć wszystkie elementy wskazane w dokumentacji przetargowej, będące w kolizji z robotami przewidzianymi do wykonania. Dodatkowo zamawiający informuje, że zgodnie ze zmianą do SWZ wymaga się odbycia obowiązkowej wizji lokalnej.</w:t>
            </w:r>
          </w:p>
        </w:tc>
      </w:tr>
      <w:tr w:rsidR="00116807" w:rsidRPr="00116807" w14:paraId="46013E1B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C0BD19" w14:textId="45FD3840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50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3199C" w14:textId="2B8E8F75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 uwagi na to że zapis dotyczący rozbiórki wszelkiego rodzaju uzbrojenia podziemnego jest bardzo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ogólny, prosimy o sprecyzowanie zakresu (zgodnie z rysunkiem ET101_1 jest tylko część uzbrojenia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podziemnego przeznaczonego do rozbiórki jak np. część instalacji wodociągowej, natomiast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kanalizacja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sanitarna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 północnej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części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już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jest zaznaczona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jako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element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przeznaczony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 rozbiórki).</w:t>
            </w: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D9A5D7D" w14:textId="09A1BDAD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Należy usunąć wszystkie elementy wskazane w dokumentacji przetargowej. Dodatkowo zamawiający informuje, że zgodnie ze zmianą do SWZ wymaga się odbycia obowiązkowej wizji lokalnej.</w:t>
            </w:r>
          </w:p>
        </w:tc>
      </w:tr>
      <w:tr w:rsidR="00116807" w:rsidRPr="00116807" w14:paraId="776AB46C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D517A7" w14:textId="735A5DB7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51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F9178B" w14:textId="4DFAAEC3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rozbiórkę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wiat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sanitarnych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wycenie?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Jeśli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tak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podanie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ich parametrów.</w:t>
            </w: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08F9F9" w14:textId="26EA5C34" w:rsidR="00181AB6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rozbiórka wiat sanitarnych nie</w:t>
            </w:r>
            <w:r w:rsidR="006866CD">
              <w:rPr>
                <w:rFonts w:cstheme="minorHAnsi"/>
              </w:rPr>
              <w:t xml:space="preserve"> jest</w:t>
            </w:r>
            <w:r w:rsidRPr="00116807">
              <w:rPr>
                <w:rFonts w:cstheme="minorHAnsi"/>
              </w:rPr>
              <w:t xml:space="preserve"> przedmiotem zamówienia.</w:t>
            </w:r>
          </w:p>
        </w:tc>
      </w:tr>
      <w:tr w:rsidR="00116807" w:rsidRPr="00116807" w14:paraId="01252DCE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93CF" w14:textId="257D00AF" w:rsidR="00B24C6C" w:rsidRPr="00116807" w:rsidRDefault="009C59BB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52</w:t>
            </w: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0B7" w14:textId="7817239B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rozbiórkę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istniejących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kas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biletowych należy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uwzględnić 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wycenie? Jeśli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tak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podanie ich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parametrów.</w:t>
            </w:r>
          </w:p>
        </w:tc>
        <w:tc>
          <w:tcPr>
            <w:tcW w:w="60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56A1143" w14:textId="51E3E631" w:rsidR="00B24C6C" w:rsidRPr="00116807" w:rsidRDefault="00B24C6C" w:rsidP="00F00125">
            <w:pPr>
              <w:widowControl w:val="0"/>
              <w:tabs>
                <w:tab w:val="left" w:pos="37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informuje, że rozbiórka </w:t>
            </w:r>
            <w:r w:rsidR="009214D9">
              <w:rPr>
                <w:rFonts w:cstheme="minorHAnsi"/>
              </w:rPr>
              <w:t>kas biletowych</w:t>
            </w:r>
            <w:r w:rsidRPr="00116807">
              <w:rPr>
                <w:rFonts w:cstheme="minorHAnsi"/>
              </w:rPr>
              <w:t xml:space="preserve"> nie</w:t>
            </w:r>
            <w:r w:rsidR="009214D9">
              <w:rPr>
                <w:rFonts w:cstheme="minorHAnsi"/>
              </w:rPr>
              <w:t xml:space="preserve"> jest</w:t>
            </w:r>
            <w:r w:rsidRPr="00116807">
              <w:rPr>
                <w:rFonts w:cstheme="minorHAnsi"/>
              </w:rPr>
              <w:t xml:space="preserve"> przedmiotem zamówienia.</w:t>
            </w:r>
          </w:p>
        </w:tc>
      </w:tr>
      <w:tr w:rsidR="00116807" w:rsidRPr="00116807" w14:paraId="5B5C3C8E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E775A48" w14:textId="43D8F852" w:rsidR="00181AB6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53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65CAA3B8" w14:textId="77777777" w:rsidR="006866CD" w:rsidRDefault="006866CD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kern w:val="0"/>
              </w:rPr>
            </w:pPr>
            <w:r w:rsidRPr="006866CD">
              <w:rPr>
                <w:rFonts w:cstheme="minorHAnsi"/>
                <w:b/>
                <w:bCs/>
                <w:u w:val="thick"/>
              </w:rPr>
              <w:t>Wiata śmietnikowa</w:t>
            </w:r>
            <w:r w:rsidRPr="006866CD">
              <w:rPr>
                <w:rFonts w:cstheme="minorHAnsi"/>
                <w:b/>
                <w:bCs/>
                <w:kern w:val="0"/>
              </w:rPr>
              <w:t xml:space="preserve"> </w:t>
            </w:r>
          </w:p>
          <w:p w14:paraId="43CF7324" w14:textId="2FAB9D9F" w:rsidR="00181AB6" w:rsidRPr="00116807" w:rsidRDefault="00181AB6" w:rsidP="00F00125">
            <w:pPr>
              <w:autoSpaceDE w:val="0"/>
              <w:autoSpaceDN w:val="0"/>
              <w:adjustRightInd w:val="0"/>
              <w:jc w:val="both"/>
              <w:rPr>
                <w:rFonts w:cstheme="minorHAnsi"/>
                <w:kern w:val="0"/>
              </w:rPr>
            </w:pPr>
            <w:r w:rsidRPr="00181AB6">
              <w:rPr>
                <w:rFonts w:cstheme="minorHAnsi"/>
                <w:kern w:val="0"/>
              </w:rPr>
              <w:t xml:space="preserve">Zgodnie z naszą wiedzą zaprojektowana wiata śmietnikowa o wymiarach 4,60 x 2,22m nie występuje w wersji z wypełnieniem deskami tylko blachy trapezowej/panelami z blachy płaskiej. Z kolei wersja z wypełnieniem z desek ma zupełnie inne wymiary niż te przedstawione w projekcie. Bardzo prosimy o informację czym należy kierować się przy sporządzeniu wyceny – wypełnieniem czy wymiarami ? 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08811701" w14:textId="709B0DA4" w:rsidR="00181AB6" w:rsidRPr="00116807" w:rsidRDefault="00181AB6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Wiatę śmietnikową należy wykonać zgodnie z dokumentacją projektową. Dopuszcza się zmianę wypełnienia po uzyskaniu zgody Zamawiającego na etapie realizacji.</w:t>
            </w:r>
          </w:p>
        </w:tc>
      </w:tr>
      <w:tr w:rsidR="00116807" w:rsidRPr="00116807" w14:paraId="6F47C298" w14:textId="77777777" w:rsidTr="00C47283">
        <w:tc>
          <w:tcPr>
            <w:tcW w:w="5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A5AF20F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5E04E218" w14:textId="52502730" w:rsidR="00B24C6C" w:rsidRPr="00116807" w:rsidRDefault="00B24C6C" w:rsidP="00F00125">
            <w:pPr>
              <w:pStyle w:val="Nagwek1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Kanalizacja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deszczowa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54 – 66)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7C62A458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7F068A2A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014086" w14:textId="2AFF8042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54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5E151F88" w14:textId="01733F4B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kanalizację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K1-K2-K3-Budynek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klubowy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 wycenie?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B678FDA" w14:textId="3D4FD69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Wskazanego odcinka kanalizacji nie należy ujmować w wycenie.</w:t>
            </w:r>
          </w:p>
        </w:tc>
      </w:tr>
      <w:tr w:rsidR="00116807" w:rsidRPr="00116807" w14:paraId="02263E71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EF63B8" w14:textId="32373F09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55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52D16A6D" w14:textId="67F3BFC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kanalizację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K1-K2-K4-Budynek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klubowy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w wycenie?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46ECB69B" w14:textId="0D115186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Wskazanego odcinka kanalizacji nie należy ujmować w wycenie.</w:t>
            </w:r>
          </w:p>
        </w:tc>
      </w:tr>
      <w:tr w:rsidR="00116807" w:rsidRPr="00116807" w14:paraId="69ECFA88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61845" w14:textId="4202899A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56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064DD0C9" w14:textId="0AA93AB3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przesłanie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profili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podłużnych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dla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drenażu boiska.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724F5E99" w14:textId="193DA2EC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Dokumentacja projektowa będąca w posiadaniu Zamawiającego została dołączona do postępowania przetargowego.</w:t>
            </w:r>
          </w:p>
        </w:tc>
      </w:tr>
      <w:tr w:rsidR="00116807" w:rsidRPr="00116807" w14:paraId="005471DB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54236D" w14:textId="3906BDFB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57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0DDFD548" w14:textId="0FED6EC0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5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50"/>
              </w:rPr>
              <w:t xml:space="preserve"> </w:t>
            </w:r>
            <w:r w:rsidRPr="00116807">
              <w:rPr>
                <w:rFonts w:cstheme="minorHAnsi"/>
              </w:rPr>
              <w:t>przesłanie</w:t>
            </w:r>
            <w:r w:rsidRPr="00116807">
              <w:rPr>
                <w:rFonts w:cstheme="minorHAnsi"/>
                <w:spacing w:val="53"/>
              </w:rPr>
              <w:t xml:space="preserve"> </w:t>
            </w:r>
            <w:r w:rsidRPr="00116807">
              <w:rPr>
                <w:rFonts w:cstheme="minorHAnsi"/>
              </w:rPr>
              <w:t>profili</w:t>
            </w:r>
            <w:r w:rsidRPr="00116807">
              <w:rPr>
                <w:rFonts w:cstheme="minorHAnsi"/>
                <w:spacing w:val="50"/>
              </w:rPr>
              <w:t xml:space="preserve"> </w:t>
            </w:r>
            <w:r w:rsidRPr="00116807">
              <w:rPr>
                <w:rFonts w:cstheme="minorHAnsi"/>
              </w:rPr>
              <w:t>podłużnych</w:t>
            </w:r>
            <w:r w:rsidRPr="00116807">
              <w:rPr>
                <w:rFonts w:cstheme="minorHAnsi"/>
                <w:spacing w:val="52"/>
              </w:rPr>
              <w:t xml:space="preserve"> </w:t>
            </w:r>
            <w:r w:rsidRPr="00116807">
              <w:rPr>
                <w:rFonts w:cstheme="minorHAnsi"/>
              </w:rPr>
              <w:t>dla</w:t>
            </w:r>
            <w:r w:rsidRPr="00116807">
              <w:rPr>
                <w:rFonts w:cstheme="minorHAnsi"/>
                <w:spacing w:val="51"/>
              </w:rPr>
              <w:t xml:space="preserve"> </w:t>
            </w:r>
            <w:r w:rsidRPr="00116807">
              <w:rPr>
                <w:rFonts w:cstheme="minorHAnsi"/>
              </w:rPr>
              <w:t>drenażu</w:t>
            </w:r>
            <w:r w:rsidRPr="00116807">
              <w:rPr>
                <w:rFonts w:cstheme="minorHAnsi"/>
                <w:spacing w:val="54"/>
              </w:rPr>
              <w:t xml:space="preserve"> </w:t>
            </w:r>
            <w:r w:rsidRPr="00116807">
              <w:rPr>
                <w:rFonts w:cstheme="minorHAnsi"/>
              </w:rPr>
              <w:t>rzutni</w:t>
            </w:r>
            <w:r w:rsidRPr="00116807">
              <w:rPr>
                <w:rFonts w:cstheme="minorHAnsi"/>
                <w:spacing w:val="51"/>
              </w:rPr>
              <w:t xml:space="preserve"> </w:t>
            </w:r>
            <w:r w:rsidRPr="00116807">
              <w:rPr>
                <w:rFonts w:cstheme="minorHAnsi"/>
              </w:rPr>
              <w:t>treningowej</w:t>
            </w:r>
            <w:r w:rsidRPr="00116807">
              <w:rPr>
                <w:rFonts w:cstheme="minorHAnsi"/>
                <w:spacing w:val="52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50"/>
              </w:rPr>
              <w:t xml:space="preserve"> </w:t>
            </w:r>
            <w:r w:rsidRPr="00116807">
              <w:rPr>
                <w:rFonts w:cstheme="minorHAnsi"/>
              </w:rPr>
              <w:t>pchnięcia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kulą.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5F05E5F9" w14:textId="22BE6EB4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Dokumentacja projektowa będąca w posiadaniu Zamawiającego została dołączona do postępowania przetargowego.</w:t>
            </w:r>
          </w:p>
        </w:tc>
      </w:tr>
      <w:tr w:rsidR="00116807" w:rsidRPr="00116807" w14:paraId="7517F75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B38CFB" w14:textId="3DAF4E8A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58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4D346036" w14:textId="0D13E535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37"/>
              </w:rPr>
              <w:t xml:space="preserve"> </w:t>
            </w:r>
            <w:r w:rsidRPr="00116807">
              <w:rPr>
                <w:rFonts w:cstheme="minorHAnsi"/>
              </w:rPr>
              <w:t>jaką</w:t>
            </w:r>
            <w:r w:rsidRPr="00116807">
              <w:rPr>
                <w:rFonts w:cstheme="minorHAnsi"/>
                <w:spacing w:val="35"/>
              </w:rPr>
              <w:t xml:space="preserve"> </w:t>
            </w:r>
            <w:r w:rsidRPr="00116807">
              <w:rPr>
                <w:rFonts w:cstheme="minorHAnsi"/>
              </w:rPr>
              <w:t>głębokość</w:t>
            </w:r>
            <w:r w:rsidRPr="00116807">
              <w:rPr>
                <w:rFonts w:cstheme="minorHAnsi"/>
                <w:spacing w:val="36"/>
              </w:rPr>
              <w:t xml:space="preserve"> </w:t>
            </w:r>
            <w:r w:rsidRPr="00116807">
              <w:rPr>
                <w:rFonts w:cstheme="minorHAnsi"/>
              </w:rPr>
              <w:t>ma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zostać</w:t>
            </w:r>
            <w:r w:rsidRPr="00116807">
              <w:rPr>
                <w:rFonts w:cstheme="minorHAnsi"/>
                <w:spacing w:val="37"/>
              </w:rPr>
              <w:t xml:space="preserve"> </w:t>
            </w:r>
            <w:r w:rsidRPr="00116807">
              <w:rPr>
                <w:rFonts w:cstheme="minorHAnsi"/>
              </w:rPr>
              <w:t>posadowiony</w:t>
            </w:r>
            <w:r w:rsidRPr="00116807">
              <w:rPr>
                <w:rFonts w:cstheme="minorHAnsi"/>
                <w:spacing w:val="36"/>
              </w:rPr>
              <w:t xml:space="preserve"> </w:t>
            </w:r>
            <w:r w:rsidRPr="00116807">
              <w:rPr>
                <w:rFonts w:cstheme="minorHAnsi"/>
              </w:rPr>
              <w:t>drenaż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35"/>
              </w:rPr>
              <w:t xml:space="preserve"> </w:t>
            </w:r>
            <w:r w:rsidRPr="00116807">
              <w:rPr>
                <w:rFonts w:cstheme="minorHAnsi"/>
              </w:rPr>
              <w:t>zewnątrz</w:t>
            </w:r>
            <w:r w:rsidRPr="00116807">
              <w:rPr>
                <w:rFonts w:cstheme="minorHAnsi"/>
                <w:spacing w:val="40"/>
              </w:rPr>
              <w:t xml:space="preserve"> </w:t>
            </w:r>
            <w:r w:rsidRPr="00116807">
              <w:rPr>
                <w:rFonts w:cstheme="minorHAnsi"/>
              </w:rPr>
              <w:t>boiska</w:t>
            </w:r>
            <w:r w:rsidRPr="00116807">
              <w:rPr>
                <w:rFonts w:cstheme="minorHAnsi"/>
                <w:spacing w:val="36"/>
              </w:rPr>
              <w:t xml:space="preserve"> </w:t>
            </w:r>
            <w:r w:rsidRPr="00116807">
              <w:rPr>
                <w:rFonts w:cstheme="minorHAnsi"/>
              </w:rPr>
              <w:t xml:space="preserve">piłkarskiego?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Prosimy 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przesłanie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profili podłużnych 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tym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zakresie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D5BC816" w14:textId="5EB62770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Rzędne studni krańcowych drenażu zostały wskazane w dokumentacji projektowej.</w:t>
            </w:r>
          </w:p>
        </w:tc>
      </w:tr>
      <w:tr w:rsidR="00116807" w:rsidRPr="00116807" w14:paraId="3358D91C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78AE7B" w14:textId="7F1A1A50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59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7CA717C" w14:textId="12D6262F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wykonanie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wpustów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ulicznych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Wp1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–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Wp18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wycenie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C7082DA" w14:textId="3C839671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Wskazanych wpustów nie należy uwzględniać w wycenie.</w:t>
            </w:r>
          </w:p>
        </w:tc>
      </w:tr>
      <w:tr w:rsidR="00116807" w:rsidRPr="00116807" w14:paraId="043BB86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8DE102" w14:textId="1F8BD3E6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60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0A48C110" w14:textId="22818638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uzupełnienie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dokumentacji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projektowej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rysunki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zbiorników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rozsączających zaprojektowanych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północnej części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inwestycji.</w:t>
            </w:r>
          </w:p>
          <w:p w14:paraId="47FE01C3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76966F60" w14:textId="5E06D5C7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Zbiornik rozsączający należy wykonać zgodnie z dokumentacją projektową oraz pozwoleniem wodnoprawnym. Zbiornik powinien składać się z 7 zestawów po 29 sztuk o łącznej pojemności 160,44 m3. Wykonawca zobowiązany jest przed wbudowaniem do uzyskania akceptacji urządzenia przez inspektora nadzoru.</w:t>
            </w:r>
          </w:p>
        </w:tc>
      </w:tr>
      <w:tr w:rsidR="00116807" w:rsidRPr="00116807" w14:paraId="1BE8CCE0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E0B15" w14:textId="6D32B440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61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6B88BC67" w14:textId="07F0331C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</w:rPr>
              <w:tab/>
              <w:t xml:space="preserve">o udostępnienie rysunku przekroju zbiorników rozsączających wraz z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zaznaczonymi grubościami warstw,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rodzajem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kruszywa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geowłókniną.</w:t>
            </w:r>
          </w:p>
          <w:p w14:paraId="559BD8EE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56DDF40F" w14:textId="143CA73B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Zbiornik rozsączający należy wykonać zgodnie z dokumentacją projektową oraz pozwoleniem wodnoprawnym. Zbiornik powinien składać się z 7 zestawów po 29 sztuk o łącznej pojemności 160,44 m3. Wykonawca zobowiązany jest przed wbudowaniem do uzyskania akceptacji urządzenia przez inspektora nadzoru.</w:t>
            </w:r>
          </w:p>
        </w:tc>
      </w:tr>
      <w:tr w:rsidR="00116807" w:rsidRPr="00116807" w14:paraId="2E6E9ADD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0876A8" w14:textId="41CCE134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62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7DD2EBD7" w14:textId="4D15983B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18"/>
              </w:rPr>
              <w:t xml:space="preserve"> </w:t>
            </w:r>
            <w:r w:rsidRPr="00116807">
              <w:rPr>
                <w:rFonts w:cstheme="minorHAnsi"/>
              </w:rPr>
              <w:t>uwagi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rozbieżność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między</w:t>
            </w:r>
            <w:r w:rsidRPr="00116807">
              <w:rPr>
                <w:rFonts w:cstheme="minorHAnsi"/>
                <w:spacing w:val="17"/>
              </w:rPr>
              <w:t xml:space="preserve"> </w:t>
            </w:r>
            <w:r w:rsidRPr="00116807">
              <w:rPr>
                <w:rFonts w:cstheme="minorHAnsi"/>
              </w:rPr>
              <w:t>profilem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kanalizacji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deszczowej,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a</w:t>
            </w:r>
            <w:r w:rsidRPr="00116807">
              <w:rPr>
                <w:rFonts w:cstheme="minorHAnsi"/>
                <w:spacing w:val="18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bardzo</w:t>
            </w:r>
            <w:r w:rsidRPr="00116807">
              <w:rPr>
                <w:rFonts w:cstheme="minorHAnsi"/>
                <w:spacing w:val="17"/>
              </w:rPr>
              <w:t xml:space="preserve"> </w:t>
            </w:r>
            <w:r w:rsidRPr="00116807">
              <w:rPr>
                <w:rFonts w:cstheme="minorHAnsi"/>
              </w:rPr>
              <w:t>proszę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="00AA4410" w:rsidRPr="00116807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informację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jaką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średnice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rury 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przyjąć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 wyceny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 odcinku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D23-D29-D30</w:t>
            </w:r>
          </w:p>
          <w:p w14:paraId="1FAE9DE7" w14:textId="77777777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4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profilem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fi250</w:t>
            </w:r>
          </w:p>
          <w:p w14:paraId="58BCD73B" w14:textId="05B6DD14" w:rsidR="00B24C6C" w:rsidRPr="00116807" w:rsidRDefault="00B24C6C" w:rsidP="00F00125">
            <w:pPr>
              <w:pStyle w:val="Akapitzlist"/>
              <w:widowControl w:val="0"/>
              <w:numPr>
                <w:ilvl w:val="1"/>
                <w:numId w:val="4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 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fi200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592D8DC5" w14:textId="77777777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Przedmiotowy odcinek wyłączono z Etapu I </w:t>
            </w:r>
            <w:proofErr w:type="spellStart"/>
            <w:r w:rsidRPr="00116807">
              <w:rPr>
                <w:rFonts w:cstheme="minorHAnsi"/>
              </w:rPr>
              <w:t>i</w:t>
            </w:r>
            <w:proofErr w:type="spellEnd"/>
            <w:r w:rsidRPr="00116807">
              <w:rPr>
                <w:rFonts w:cstheme="minorHAnsi"/>
              </w:rPr>
              <w:t xml:space="preserve"> nie należy uwzględniać go w wycenie.</w:t>
            </w:r>
          </w:p>
          <w:p w14:paraId="5F99E838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B54F5E9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37E70D" w14:textId="4E502537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63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F5D7EFD" w14:textId="507DE394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uwagi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rozbieżność</w:t>
            </w:r>
            <w:r w:rsidRPr="00116807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między</w:t>
            </w:r>
            <w:r w:rsidRPr="00116807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profilem</w:t>
            </w:r>
            <w:r w:rsidRPr="00116807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kanalizacji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deszczowej,</w:t>
            </w:r>
            <w:r w:rsidRPr="00116807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PZT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bardzo</w:t>
            </w:r>
            <w:r w:rsidRPr="00116807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proszę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AA4410"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informację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jaką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średnice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rury należy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przyjąć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 wyceny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odcinku</w:t>
            </w:r>
            <w:r w:rsidRPr="0011680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D23-D27-D28</w:t>
            </w:r>
          </w:p>
          <w:p w14:paraId="00DD809D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profilem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fi250</w:t>
            </w:r>
          </w:p>
          <w:p w14:paraId="4FA7C499" w14:textId="240EAA68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 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fi200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95D5958" w14:textId="77777777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Przedmiotowy odcinek wyłączono z Etapu I </w:t>
            </w:r>
            <w:proofErr w:type="spellStart"/>
            <w:r w:rsidRPr="00116807">
              <w:rPr>
                <w:rFonts w:cstheme="minorHAnsi"/>
              </w:rPr>
              <w:t>i</w:t>
            </w:r>
            <w:proofErr w:type="spellEnd"/>
            <w:r w:rsidRPr="00116807">
              <w:rPr>
                <w:rFonts w:cstheme="minorHAnsi"/>
              </w:rPr>
              <w:t xml:space="preserve"> nie należy uwzględniać go w wycenie.</w:t>
            </w:r>
          </w:p>
          <w:p w14:paraId="722E0A7B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FD64A46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6AD4C5" w14:textId="57AE6440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64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1529A555" w14:textId="08907DEF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uwagi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rozbieżność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między</w:t>
            </w:r>
            <w:r w:rsidRPr="00116807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profilem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kanalizacji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deszczowej,</w:t>
            </w:r>
            <w:r w:rsidRPr="00116807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16807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PZT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bardzo</w:t>
            </w:r>
            <w:r w:rsidRPr="00116807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proszę</w:t>
            </w:r>
            <w:r w:rsidRPr="00116807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AA4410"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informację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jaką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średnice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rury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należy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przyjąć</w:t>
            </w:r>
            <w:r w:rsidRPr="0011680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wyceny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odcinku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SEP-D23-D24</w:t>
            </w:r>
          </w:p>
          <w:p w14:paraId="79B8658C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profilem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fi250</w:t>
            </w:r>
          </w:p>
          <w:p w14:paraId="5E715D69" w14:textId="0ABF8F1D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left" w:pos="237"/>
              </w:tabs>
              <w:autoSpaceDE w:val="0"/>
              <w:autoSpaceDN w:val="0"/>
              <w:ind w:hanging="886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została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zaprojektowana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rura 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fi300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32FBF604" w14:textId="77777777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Przedmiotowy odcinek wyłączono z Etapu I </w:t>
            </w:r>
            <w:proofErr w:type="spellStart"/>
            <w:r w:rsidRPr="00116807">
              <w:rPr>
                <w:rFonts w:cstheme="minorHAnsi"/>
              </w:rPr>
              <w:t>i</w:t>
            </w:r>
            <w:proofErr w:type="spellEnd"/>
            <w:r w:rsidRPr="00116807">
              <w:rPr>
                <w:rFonts w:cstheme="minorHAnsi"/>
              </w:rPr>
              <w:t xml:space="preserve"> nie należy uwzględniać go w wycenie.</w:t>
            </w:r>
          </w:p>
          <w:p w14:paraId="3E1968CD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4790E5ED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4B5757" w14:textId="67588B93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65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C6D1917" w14:textId="03C4ED01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7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uwagi</w:t>
            </w:r>
            <w:r w:rsidRPr="00116807">
              <w:rPr>
                <w:rFonts w:asciiTheme="minorHAnsi" w:hAnsiTheme="minorHAnsi" w:cstheme="minorHAnsi"/>
                <w:spacing w:val="7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7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bardzo</w:t>
            </w:r>
            <w:r w:rsidRPr="00116807">
              <w:rPr>
                <w:rFonts w:asciiTheme="minorHAnsi" w:hAnsiTheme="minorHAnsi" w:cstheme="minorHAnsi"/>
                <w:spacing w:val="7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duże</w:t>
            </w:r>
            <w:r w:rsidRPr="00116807">
              <w:rPr>
                <w:rFonts w:asciiTheme="minorHAnsi" w:hAnsiTheme="minorHAnsi" w:cstheme="minorHAnsi"/>
                <w:spacing w:val="7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rozbieżności</w:t>
            </w:r>
            <w:r w:rsidRPr="00116807">
              <w:rPr>
                <w:rFonts w:asciiTheme="minorHAnsi" w:hAnsiTheme="minorHAnsi" w:cstheme="minorHAnsi"/>
                <w:spacing w:val="80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8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długości</w:t>
            </w:r>
            <w:r w:rsidRPr="00116807">
              <w:rPr>
                <w:rFonts w:asciiTheme="minorHAnsi" w:hAnsiTheme="minorHAnsi" w:cstheme="minorHAnsi"/>
                <w:spacing w:val="8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kanałów</w:t>
            </w:r>
            <w:r w:rsidRPr="00116807">
              <w:rPr>
                <w:rFonts w:asciiTheme="minorHAnsi" w:hAnsiTheme="minorHAnsi" w:cstheme="minorHAnsi"/>
                <w:spacing w:val="7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dla</w:t>
            </w:r>
            <w:r w:rsidRPr="00116807">
              <w:rPr>
                <w:rFonts w:asciiTheme="minorHAnsi" w:hAnsiTheme="minorHAnsi" w:cstheme="minorHAnsi"/>
                <w:spacing w:val="8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>kanalizacji</w:t>
            </w:r>
            <w:r w:rsidRPr="00116807">
              <w:rPr>
                <w:rFonts w:asciiTheme="minorHAnsi" w:hAnsiTheme="minorHAnsi" w:cstheme="minorHAnsi"/>
                <w:spacing w:val="7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w w:val="95"/>
                <w:sz w:val="22"/>
                <w:szCs w:val="22"/>
              </w:rPr>
              <w:t xml:space="preserve">deszczowej,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bardzo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prosimy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weryfikację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przedmiarów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robót</w:t>
            </w:r>
            <w:r w:rsidRPr="00116807">
              <w:rPr>
                <w:rFonts w:asciiTheme="minorHAnsi" w:hAnsiTheme="minorHAnsi" w:cstheme="minorHAnsi"/>
                <w:spacing w:val="6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tym zakresie:</w:t>
            </w:r>
          </w:p>
          <w:p w14:paraId="706843E5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20"/>
              </w:tabs>
              <w:autoSpaceDE w:val="0"/>
              <w:autoSpaceDN w:val="0"/>
              <w:ind w:left="237" w:hanging="14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przedmiarze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robót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brakuje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PVC fi400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 ilości ok.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95mb</w:t>
            </w:r>
          </w:p>
          <w:p w14:paraId="6B019F66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20"/>
                <w:tab w:val="left" w:pos="1008"/>
              </w:tabs>
              <w:autoSpaceDE w:val="0"/>
              <w:autoSpaceDN w:val="0"/>
              <w:ind w:left="237" w:right="112" w:hanging="14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przedmiarze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robót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rur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27"/>
              </w:rPr>
              <w:t xml:space="preserve"> </w:t>
            </w:r>
            <w:r w:rsidRPr="00116807">
              <w:rPr>
                <w:rFonts w:cstheme="minorHAnsi"/>
              </w:rPr>
              <w:t>fi160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15,29mb.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zliczeniu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wszystkich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długości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stadionu,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długość odcinków rur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fi160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wynosi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ok.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264mb</w:t>
            </w:r>
          </w:p>
          <w:p w14:paraId="384D0BF5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20"/>
                <w:tab w:val="left" w:pos="1008"/>
              </w:tabs>
              <w:autoSpaceDE w:val="0"/>
              <w:autoSpaceDN w:val="0"/>
              <w:ind w:left="237" w:right="108" w:hanging="14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przedmiarze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robót</w:t>
            </w:r>
            <w:r w:rsidRPr="00116807">
              <w:rPr>
                <w:rFonts w:cstheme="minorHAnsi"/>
                <w:spacing w:val="31"/>
              </w:rPr>
              <w:t xml:space="preserve"> </w:t>
            </w:r>
            <w:r w:rsidRPr="00116807">
              <w:rPr>
                <w:rFonts w:cstheme="minorHAnsi"/>
              </w:rPr>
              <w:t>rur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27"/>
              </w:rPr>
              <w:t xml:space="preserve"> </w:t>
            </w:r>
            <w:r w:rsidRPr="00116807">
              <w:rPr>
                <w:rFonts w:cstheme="minorHAnsi"/>
              </w:rPr>
              <w:t>fi250</w:t>
            </w:r>
            <w:r w:rsidRPr="00116807">
              <w:rPr>
                <w:rFonts w:cstheme="minorHAnsi"/>
                <w:spacing w:val="27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51,50mb.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zliczeniu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wszystkich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długości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stadionu,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długość odcinków rur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fi250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wynosi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313,85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116807">
              <w:rPr>
                <w:rFonts w:cstheme="minorHAnsi"/>
              </w:rPr>
              <w:t>mb</w:t>
            </w:r>
            <w:proofErr w:type="spellEnd"/>
          </w:p>
          <w:p w14:paraId="7ED0923D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20"/>
                <w:tab w:val="left" w:pos="1008"/>
              </w:tabs>
              <w:autoSpaceDE w:val="0"/>
              <w:autoSpaceDN w:val="0"/>
              <w:ind w:left="237" w:right="111" w:hanging="14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przedmiarze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robót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rur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fi200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51,50mb.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zliczeniu</w:t>
            </w:r>
            <w:r w:rsidRPr="00116807">
              <w:rPr>
                <w:rFonts w:cstheme="minorHAnsi"/>
                <w:spacing w:val="25"/>
              </w:rPr>
              <w:t xml:space="preserve"> </w:t>
            </w:r>
            <w:r w:rsidRPr="00116807">
              <w:rPr>
                <w:rFonts w:cstheme="minorHAnsi"/>
              </w:rPr>
              <w:t>wszystkich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długości</w:t>
            </w:r>
            <w:r w:rsidRPr="00116807">
              <w:rPr>
                <w:rFonts w:cstheme="minorHAnsi"/>
                <w:spacing w:val="26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stadionu,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długość odcinków rur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fi200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wynosi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214,40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116807">
              <w:rPr>
                <w:rFonts w:cstheme="minorHAnsi"/>
              </w:rPr>
              <w:t>mb</w:t>
            </w:r>
            <w:proofErr w:type="spellEnd"/>
          </w:p>
          <w:p w14:paraId="73629B97" w14:textId="5B37A7F1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left" w:pos="520"/>
                <w:tab w:val="left" w:pos="998"/>
              </w:tabs>
              <w:autoSpaceDE w:val="0"/>
              <w:autoSpaceDN w:val="0"/>
              <w:ind w:left="237" w:right="113" w:hanging="142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przedmiarze</w:t>
            </w:r>
            <w:r w:rsidRPr="00116807">
              <w:rPr>
                <w:rFonts w:cstheme="minorHAnsi"/>
                <w:spacing w:val="17"/>
              </w:rPr>
              <w:t xml:space="preserve"> </w:t>
            </w:r>
            <w:r w:rsidRPr="00116807">
              <w:rPr>
                <w:rFonts w:cstheme="minorHAnsi"/>
              </w:rPr>
              <w:t>robót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rur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PVC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fi300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111,89mb.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zliczeniu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wszystkich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długości</w:t>
            </w:r>
            <w:r w:rsidRPr="00116807">
              <w:rPr>
                <w:rFonts w:cstheme="minorHAnsi"/>
                <w:spacing w:val="18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stadionu,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długość odcinków rur PVC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fi300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wynosi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22,30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proofErr w:type="spellStart"/>
            <w:r w:rsidRPr="00116807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4641954" w14:textId="2140D3D6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informuje, że dołączone przedmiary stanowią jedynie materiał pomocniczy i nie </w:t>
            </w:r>
            <w:r w:rsidR="00AA4410" w:rsidRPr="00116807">
              <w:rPr>
                <w:rFonts w:cstheme="minorHAnsi"/>
              </w:rPr>
              <w:t xml:space="preserve">mogą one </w:t>
            </w:r>
            <w:r w:rsidRPr="00116807">
              <w:rPr>
                <w:rFonts w:cstheme="minorHAnsi"/>
              </w:rPr>
              <w:t>stanowić podstawy do kalkulacji ceny ofertowej.</w:t>
            </w:r>
          </w:p>
          <w:p w14:paraId="28F7DAC8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D90D4D6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CD18293" w14:textId="5F68385F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66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2C8B1433" w14:textId="45DCD9A8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w w:val="95"/>
              </w:rPr>
              <w:t>W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przedmiarze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robót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jest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pozycja: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„Rozbiórka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nawierzchni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utwardzonych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w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  <w:w w:val="95"/>
              </w:rPr>
              <w:t>ciągach</w:t>
            </w:r>
            <w:r w:rsidRPr="00116807">
              <w:rPr>
                <w:rFonts w:cstheme="minorHAnsi"/>
                <w:spacing w:val="1"/>
                <w:w w:val="95"/>
              </w:rPr>
              <w:t xml:space="preserve"> </w:t>
            </w:r>
            <w:r w:rsidRPr="00116807">
              <w:rPr>
                <w:rFonts w:cstheme="minorHAnsi"/>
              </w:rPr>
              <w:t xml:space="preserve">komunikacyjnych. odtworzenie nawierzchni po wykonaniu prac instalacyjnych. – 1 </w:t>
            </w:r>
            <w:proofErr w:type="spellStart"/>
            <w:r w:rsidRPr="00116807">
              <w:rPr>
                <w:rFonts w:cstheme="minorHAnsi"/>
              </w:rPr>
              <w:t>kpl</w:t>
            </w:r>
            <w:proofErr w:type="spellEnd"/>
            <w:r w:rsidRPr="00116807">
              <w:rPr>
                <w:rFonts w:cstheme="minorHAnsi"/>
              </w:rPr>
              <w:t>”.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Prosimy 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wyjaśnienie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 rozwinięcie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jaki zakres należy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przyjąć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do wyceny.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6E92B759" w14:textId="195F3ED4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informuje, że dołączone przedmiary stanowią jedynie materiał pomocniczy i nie </w:t>
            </w:r>
            <w:r w:rsidR="00AA4410" w:rsidRPr="00116807">
              <w:rPr>
                <w:rFonts w:cstheme="minorHAnsi"/>
              </w:rPr>
              <w:t xml:space="preserve">mogą one </w:t>
            </w:r>
            <w:r w:rsidRPr="00116807">
              <w:rPr>
                <w:rFonts w:cstheme="minorHAnsi"/>
              </w:rPr>
              <w:t>stanowić podstawy do kalkulacji ceny ofertowej.</w:t>
            </w:r>
          </w:p>
        </w:tc>
      </w:tr>
      <w:tr w:rsidR="00116807" w:rsidRPr="00116807" w14:paraId="6C6ED2FB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0841C0D4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5D8F4980" w14:textId="1003D380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Instalacja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nawadniania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67 - 68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5D038E16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7FDB995F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A0E416" w14:textId="1CB754FB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67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7FD4A7BB" w14:textId="2E3D1B73" w:rsidR="00B24C6C" w:rsidRPr="00116807" w:rsidRDefault="00B24C6C" w:rsidP="00F00125">
            <w:pPr>
              <w:pStyle w:val="Tekstpodstawowy"/>
              <w:ind w:right="1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 dokumentacji projektowej jest zapis, że należy do każdego zraszacza poprowadzić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osobny kabel sterujący. Zgodnie ze schematem zaprojektowanego systemu wynika że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jeden kabel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sterujący jest w stanie obsłużyć dwa zraszacze. Z uwagi na powyższe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prosimy o potwierdzenie, że Zamawiający dopuszcza rozwiązanie w którym jeden kabel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sterujący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zasila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dwa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zraszacze.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Poniżej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schemat</w:t>
            </w:r>
            <w:r w:rsidRPr="0011680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dokumentacji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projektowej:</w:t>
            </w:r>
          </w:p>
          <w:p w14:paraId="215B1867" w14:textId="74C0D960" w:rsidR="00B24C6C" w:rsidRPr="00116807" w:rsidRDefault="00B24C6C" w:rsidP="00F00125">
            <w:pPr>
              <w:pStyle w:val="Tekstpodstawowy"/>
              <w:ind w:left="104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03259FD0" wp14:editId="55709B12">
                  <wp:extent cx="5294308" cy="25565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4308" cy="255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4513D3E7" w14:textId="77777777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lastRenderedPageBreak/>
              <w:t>Zamawiający wymaga doprowadzenia do każdego zraszacza osobnego przewodu sterującego.</w:t>
            </w:r>
          </w:p>
          <w:p w14:paraId="3EC3FD5C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401A69DD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97C162" w14:textId="066FFB7E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68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26E2876C" w14:textId="6059C98B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spacing w:val="-1"/>
              </w:rPr>
              <w:t xml:space="preserve">W przedmiarze </w:t>
            </w:r>
            <w:r w:rsidRPr="00116807">
              <w:rPr>
                <w:rFonts w:cstheme="minorHAnsi"/>
              </w:rPr>
              <w:t>robót jest pozycja na dostawę komory wodomierzowej wraz z armaturą systemu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nawadniania.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kolei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dokumentacji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technicznej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etapu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informacją,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armatura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będzie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znajdować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się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kontenerze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tymczasowym.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związku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powyższym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49"/>
              </w:rPr>
              <w:t xml:space="preserve"> </w:t>
            </w:r>
            <w:r w:rsidRPr="00116807">
              <w:rPr>
                <w:rFonts w:cstheme="minorHAnsi"/>
              </w:rPr>
              <w:t>wyjaśnienie co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należy przyjąć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wyceny.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B720443" w14:textId="75FA1C29" w:rsidR="00B24C6C" w:rsidRPr="00116807" w:rsidRDefault="00B24C6C" w:rsidP="00F00125">
            <w:pPr>
              <w:widowControl w:val="0"/>
              <w:tabs>
                <w:tab w:val="left" w:pos="809"/>
                <w:tab w:val="left" w:pos="1825"/>
                <w:tab w:val="left" w:pos="2165"/>
                <w:tab w:val="left" w:pos="3789"/>
                <w:tab w:val="left" w:pos="4813"/>
                <w:tab w:val="left" w:pos="5990"/>
                <w:tab w:val="left" w:pos="7285"/>
                <w:tab w:val="left" w:pos="9009"/>
                <w:tab w:val="left" w:pos="9705"/>
              </w:tabs>
              <w:autoSpaceDE w:val="0"/>
              <w:autoSpaceDN w:val="0"/>
              <w:ind w:right="11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Do wyceny należy przyjąć wykonanie przyłącza zgodnie z wydanymi warunkami technicznymi. W kontenerze technicznym należy zamontować m.in. zestaw wodomierzowy, pompowy i sterujący nawadnianiem płyty boiska</w:t>
            </w:r>
          </w:p>
        </w:tc>
      </w:tr>
      <w:tr w:rsidR="00116807" w:rsidRPr="00116807" w14:paraId="28A4E1A5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A0B0D82" w14:textId="233C5032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69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1A9F5A62" w14:textId="77777777" w:rsidR="007161DC" w:rsidRDefault="007161D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b/>
                <w:u w:val="single"/>
              </w:rPr>
              <w:t>Instalacja</w:t>
            </w:r>
            <w:r w:rsidRPr="00116807">
              <w:rPr>
                <w:rFonts w:cstheme="minorHAnsi"/>
                <w:b/>
                <w:spacing w:val="-6"/>
                <w:u w:val="single"/>
              </w:rPr>
              <w:t xml:space="preserve"> </w:t>
            </w:r>
            <w:r w:rsidRPr="00116807">
              <w:rPr>
                <w:rFonts w:cstheme="minorHAnsi"/>
                <w:b/>
                <w:u w:val="single"/>
              </w:rPr>
              <w:t>wodociągowa</w:t>
            </w:r>
            <w:r w:rsidRPr="00116807">
              <w:rPr>
                <w:rFonts w:cstheme="minorHAnsi"/>
              </w:rPr>
              <w:t xml:space="preserve"> </w:t>
            </w:r>
          </w:p>
          <w:p w14:paraId="45122931" w14:textId="023732AA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przesłanie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rysunku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szczegółowego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studni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wodomierzowej</w:t>
            </w:r>
            <w:r w:rsidRPr="00116807">
              <w:rPr>
                <w:rFonts w:cstheme="minorHAnsi"/>
                <w:spacing w:val="30"/>
              </w:rPr>
              <w:t xml:space="preserve"> </w:t>
            </w:r>
            <w:r w:rsidRPr="00116807">
              <w:rPr>
                <w:rFonts w:cstheme="minorHAnsi"/>
              </w:rPr>
              <w:t>wraz</w:t>
            </w:r>
            <w:r w:rsidRPr="00116807">
              <w:rPr>
                <w:rFonts w:cstheme="minorHAnsi"/>
                <w:spacing w:val="3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31"/>
              </w:rPr>
              <w:t xml:space="preserve"> </w:t>
            </w:r>
            <w:r w:rsidRPr="00116807">
              <w:rPr>
                <w:rFonts w:cstheme="minorHAnsi"/>
              </w:rPr>
              <w:t>asortymentem</w:t>
            </w:r>
            <w:r w:rsidRPr="00116807">
              <w:rPr>
                <w:rFonts w:cstheme="minorHAnsi"/>
                <w:spacing w:val="30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32"/>
              </w:rPr>
              <w:t xml:space="preserve"> </w:t>
            </w:r>
            <w:r w:rsidRPr="00116807">
              <w:rPr>
                <w:rFonts w:cstheme="minorHAnsi"/>
              </w:rPr>
              <w:t>jaki należy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wyposażyć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64C30508" w14:textId="4D4C7454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Szczegóły wykonania studni wodomierzowej wskazano w dokumentacji projektowej</w:t>
            </w:r>
          </w:p>
        </w:tc>
      </w:tr>
      <w:tr w:rsidR="00116807" w:rsidRPr="00116807" w14:paraId="3A4265E7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49DA2B72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51C1A0C2" w14:textId="5AE161AD" w:rsidR="00B24C6C" w:rsidRPr="00116807" w:rsidRDefault="00B24C6C" w:rsidP="00F00125">
            <w:pPr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KLIMATYZACJA</w:t>
            </w:r>
            <w:r w:rsidR="00091F5E">
              <w:rPr>
                <w:rFonts w:cstheme="minorHAnsi"/>
                <w:b/>
                <w:bCs/>
              </w:rPr>
              <w:t xml:space="preserve"> </w:t>
            </w:r>
            <w:r w:rsidR="00091F5E" w:rsidRPr="00091F5E">
              <w:rPr>
                <w:rFonts w:cstheme="minorHAnsi"/>
                <w:b/>
                <w:bCs/>
              </w:rPr>
              <w:t xml:space="preserve">(dot. pytań </w:t>
            </w:r>
            <w:r w:rsidR="00091F5E">
              <w:rPr>
                <w:rFonts w:cstheme="minorHAnsi"/>
                <w:b/>
                <w:bCs/>
              </w:rPr>
              <w:t>70 - 72</w:t>
            </w:r>
            <w:r w:rsidR="00091F5E" w:rsidRPr="00091F5E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0C412558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5B4ABD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1922BE" w14:textId="522362A3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70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F56BFBF" w14:textId="19ABCD2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7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przesłanie parametrów jednostek zewnętrznych i wewnętrznych instalacji klimatyzacji dla</w:t>
            </w:r>
            <w:r w:rsidR="006637BA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budynku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dowodzenia.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7E06CB5D" w14:textId="4B04EB54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noProof/>
              </w:rPr>
              <w:drawing>
                <wp:inline distT="0" distB="0" distL="0" distR="0" wp14:anchorId="4ACF390A" wp14:editId="23033248">
                  <wp:extent cx="3811459" cy="1190625"/>
                  <wp:effectExtent l="0" t="0" r="0" b="0"/>
                  <wp:docPr id="112405059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0277" cy="1202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807" w:rsidRPr="00116807" w14:paraId="5E47F10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313716" w14:textId="3D0EB332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71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7E1B3AFA" w14:textId="43714620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733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przesłanie parametrów technicznych jednostki zewnętrznej i wewnętrznej instalacji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klimatyzacji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dla budynku kas.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75B28FEA" w14:textId="51DFBCA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7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Budynki kas są poza zakresem etapu przewidzianego do realizacji i nie należy uwzględniać ich w wycenie.</w:t>
            </w:r>
          </w:p>
        </w:tc>
      </w:tr>
      <w:tr w:rsidR="00116807" w:rsidRPr="00116807" w14:paraId="6893B926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2EF86AF" w14:textId="4DAB611D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72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108901DF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32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noProof/>
              </w:rPr>
              <w:drawing>
                <wp:anchor distT="0" distB="0" distL="0" distR="0" simplePos="0" relativeHeight="251664384" behindDoc="0" locked="0" layoutInCell="1" allowOverlap="1" wp14:anchorId="73198C0B" wp14:editId="361E7F80">
                  <wp:simplePos x="0" y="0"/>
                  <wp:positionH relativeFrom="page">
                    <wp:posOffset>1219200</wp:posOffset>
                  </wp:positionH>
                  <wp:positionV relativeFrom="paragraph">
                    <wp:posOffset>643373</wp:posOffset>
                  </wp:positionV>
                  <wp:extent cx="3580266" cy="1978913"/>
                  <wp:effectExtent l="0" t="0" r="0" b="0"/>
                  <wp:wrapTopAndBottom/>
                  <wp:docPr id="7" name="image4.jpeg" descr="Obraz zawierający diagram, zrzut ekranu, Plan, tekst  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0266" cy="1978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16807">
              <w:rPr>
                <w:rFonts w:cstheme="minorHAnsi"/>
              </w:rPr>
              <w:t>Na rysunku 01T został zaznaczony rowek drenarski za trybuną. W załączonej dokumentacji brakuje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informacji odnośnie długości, średnicy i przekroju na ten zakres prosimy o uzupełnienie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dokumentacji.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Poniżej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fragment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rysunku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01T:</w:t>
            </w:r>
          </w:p>
          <w:p w14:paraId="5A0EA756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94FE982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7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Drenaż należy wykonać z rur fi100 na głębokości ok. 60-80 cm wzdłuż trybun, z podłączeniem do kanalizacji deszczowej.</w:t>
            </w:r>
          </w:p>
          <w:p w14:paraId="7F367E2E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73194C3E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278761" w14:textId="5F2C04F5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73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425F98DB" w14:textId="77777777" w:rsidR="007161DC" w:rsidRPr="007161DC" w:rsidRDefault="007161D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8"/>
              <w:jc w:val="both"/>
              <w:rPr>
                <w:rFonts w:cstheme="minorHAnsi"/>
                <w:b/>
                <w:bCs/>
              </w:rPr>
            </w:pPr>
            <w:r w:rsidRPr="007161DC">
              <w:rPr>
                <w:rFonts w:cstheme="minorHAnsi"/>
                <w:b/>
                <w:bCs/>
                <w:u w:val="thick"/>
              </w:rPr>
              <w:t>Wyposażenie</w:t>
            </w:r>
            <w:r w:rsidRPr="007161DC">
              <w:rPr>
                <w:rFonts w:cstheme="minorHAnsi"/>
                <w:b/>
                <w:bCs/>
                <w:spacing w:val="-9"/>
                <w:u w:val="thick"/>
              </w:rPr>
              <w:t xml:space="preserve"> </w:t>
            </w:r>
            <w:r w:rsidRPr="007161DC">
              <w:rPr>
                <w:rFonts w:cstheme="minorHAnsi"/>
                <w:b/>
                <w:bCs/>
                <w:u w:val="thick"/>
              </w:rPr>
              <w:t>lekkoatletyczne</w:t>
            </w:r>
            <w:r w:rsidRPr="007161DC">
              <w:rPr>
                <w:rFonts w:cstheme="minorHAnsi"/>
                <w:b/>
                <w:bCs/>
              </w:rPr>
              <w:t xml:space="preserve"> </w:t>
            </w:r>
          </w:p>
          <w:p w14:paraId="42817918" w14:textId="04656EFD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sprzęt ruchomy lekkoatletyczny należy uwzględnić w wycenie? Jeśli tak prosimy 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przesłanie zestawienia urządzeń jakie Zamawiający wymaga aby było dostarczone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inwestycji.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7C0F5413" w14:textId="2244CA65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78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Zamawiający udostępnia zestawienie sprzętu przewidzianego do dostawy i montażu w ramach przedmiotowego zamówienia.</w:t>
            </w:r>
          </w:p>
        </w:tc>
      </w:tr>
      <w:tr w:rsidR="00116807" w:rsidRPr="00116807" w14:paraId="2D1E3669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26E0EF04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1E3E3775" w14:textId="2A314B23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Ogrodzenie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74 - 77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53E25686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4FF216DB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1A2AEA" w14:textId="10E5AC89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74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5ED4BDE" w14:textId="2CF77A00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potwierdzenie,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wykonywać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 xml:space="preserve">ogrodzenia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stalowego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panelowego 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wys.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2m.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B845D09" w14:textId="0F552491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ogrodzenia panelowego o wysokości 2m nie należy wykonywać.</w:t>
            </w:r>
          </w:p>
        </w:tc>
      </w:tr>
      <w:tr w:rsidR="00116807" w:rsidRPr="00116807" w14:paraId="311EBC4A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63C1AD" w14:textId="0C0FCB03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75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F09D5D4" w14:textId="696CC37C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wykonywać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 xml:space="preserve">ogrodzenia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sektora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gości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wys.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2,6m.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275CE089" w14:textId="6DAD0A2D" w:rsidR="00B24C6C" w:rsidRPr="00116807" w:rsidRDefault="006866CD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6866CD">
              <w:rPr>
                <w:rFonts w:cstheme="minorHAnsi"/>
              </w:rPr>
              <w:t>Zamawiający informuje, że ogrodzenie sektora gości należy wykonać w przedmiotowym zamówieniu.</w:t>
            </w:r>
          </w:p>
        </w:tc>
      </w:tr>
      <w:tr w:rsidR="00116807" w:rsidRPr="00116807" w14:paraId="653A7EDA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2A3888" w14:textId="79BE72BD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76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05C75E20" w14:textId="6142DD05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2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zakresie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ogrodzeń,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 xml:space="preserve">wykonać </w:t>
            </w:r>
            <w:r w:rsidRPr="00116807">
              <w:rPr>
                <w:rFonts w:cstheme="minorHAnsi"/>
                <w:spacing w:val="-67"/>
              </w:rPr>
              <w:t xml:space="preserve">   </w:t>
            </w:r>
            <w:r w:rsidRPr="00116807">
              <w:rPr>
                <w:rFonts w:cstheme="minorHAnsi"/>
              </w:rPr>
              <w:t>tylko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ogrodzenie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wokół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bieżni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oraz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ogrodzenie wokół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rzutni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rzutu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kulą.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4C72A541" w14:textId="164037BD" w:rsidR="00B24C6C" w:rsidRPr="00116807" w:rsidRDefault="006866CD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2"/>
              <w:jc w:val="both"/>
              <w:rPr>
                <w:rFonts w:cstheme="minorHAnsi"/>
              </w:rPr>
            </w:pPr>
            <w:r w:rsidRPr="006866CD">
              <w:rPr>
                <w:rFonts w:cstheme="minorHAnsi"/>
              </w:rPr>
              <w:t>Zamawiający informuje, że w ramach inwestycji należy wykonać ogrodzenie wokół bieżni, ogrodzenie sektora gości, ogrodzenie rzutni do rzutu kulą oraz barierki ochronne na trybunach.</w:t>
            </w:r>
          </w:p>
        </w:tc>
      </w:tr>
      <w:tr w:rsidR="00116807" w:rsidRPr="00116807" w14:paraId="5807F92C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21505C" w14:textId="5B16B022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77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691480C2" w14:textId="696412B1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przekroju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ogrodzenia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realizowanego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etapie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inwestycji.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29C7A2D" w14:textId="3F2DF4C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bookmarkStart w:id="4" w:name="_Hlk161728896"/>
            <w:r w:rsidRPr="00116807">
              <w:rPr>
                <w:rFonts w:cstheme="minorHAnsi"/>
              </w:rPr>
              <w:t>Ogrodzenie należy wykonać zgodnie z dokumentację projektową. Ogrodzenie powinno spełniać wymagania PZLA</w:t>
            </w:r>
            <w:bookmarkEnd w:id="4"/>
          </w:p>
        </w:tc>
      </w:tr>
      <w:tr w:rsidR="00116807" w:rsidRPr="00116807" w14:paraId="411E2DA2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BE1142E" w14:textId="30EBD077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78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7D88ED08" w14:textId="77777777" w:rsidR="008B6C1E" w:rsidRPr="008B6C1E" w:rsidRDefault="008B6C1E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8"/>
              <w:jc w:val="both"/>
              <w:rPr>
                <w:rFonts w:cstheme="minorHAnsi"/>
                <w:b/>
                <w:bCs/>
              </w:rPr>
            </w:pPr>
            <w:r w:rsidRPr="008B6C1E">
              <w:rPr>
                <w:rFonts w:cstheme="minorHAnsi"/>
                <w:b/>
                <w:bCs/>
                <w:u w:val="thick"/>
              </w:rPr>
              <w:t>Wyposażenie</w:t>
            </w:r>
            <w:r w:rsidRPr="008B6C1E">
              <w:rPr>
                <w:rFonts w:cstheme="minorHAnsi"/>
                <w:b/>
                <w:bCs/>
                <w:spacing w:val="-9"/>
                <w:u w:val="thick"/>
              </w:rPr>
              <w:t xml:space="preserve"> </w:t>
            </w:r>
            <w:r w:rsidRPr="008B6C1E">
              <w:rPr>
                <w:rFonts w:cstheme="minorHAnsi"/>
                <w:b/>
                <w:bCs/>
                <w:u w:val="thick"/>
              </w:rPr>
              <w:t>lekkoatletyczne</w:t>
            </w:r>
            <w:r w:rsidRPr="008B6C1E">
              <w:rPr>
                <w:rFonts w:cstheme="minorHAnsi"/>
                <w:b/>
                <w:bCs/>
              </w:rPr>
              <w:t xml:space="preserve"> </w:t>
            </w:r>
          </w:p>
          <w:p w14:paraId="44CFED45" w14:textId="7259E3E6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sprzęt ruchomy lekkoatletyczny należy uwzględnić w wycenie ? Jeśli tak prosimy 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przesłanie zestawienia urządzeń jakie Zamawiający wymaga aby było dostarczone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inwestycji.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77CE519F" w14:textId="193B784A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Zamawiający udostępnia zestawienie sprzętu przewidzianego do dostawy i montażu w ramach przedmiotowego zamówienia. </w:t>
            </w:r>
          </w:p>
        </w:tc>
      </w:tr>
      <w:tr w:rsidR="00116807" w:rsidRPr="00116807" w14:paraId="0DBDFC6E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3DC976D8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74E111E2" w14:textId="7F4E7A6E" w:rsidR="00B24C6C" w:rsidRPr="00116807" w:rsidRDefault="00B24C6C" w:rsidP="00F00125">
            <w:pPr>
              <w:pStyle w:val="Nagwek1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Ogrodzenie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79 - 85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79780E00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2F1E446C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89C720" w14:textId="3047FC5D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79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5CA8F52F" w14:textId="410DE91E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wykonywać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 xml:space="preserve">ogrodzenia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lastRenderedPageBreak/>
              <w:t>stalowego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panelowego 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wys.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2m.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8D2EEC1" w14:textId="596665E6" w:rsidR="00B24C6C" w:rsidRPr="00116807" w:rsidRDefault="00381E34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381E34">
              <w:rPr>
                <w:rFonts w:cstheme="minorHAnsi"/>
              </w:rPr>
              <w:lastRenderedPageBreak/>
              <w:t xml:space="preserve">Zamawiający potwierdza, że ogrodzenia panelowego o wysokości </w:t>
            </w:r>
            <w:r w:rsidRPr="00381E34">
              <w:rPr>
                <w:rFonts w:cstheme="minorHAnsi"/>
              </w:rPr>
              <w:lastRenderedPageBreak/>
              <w:t>2m nie należy wykonywać.</w:t>
            </w:r>
            <w:r w:rsidR="00B24C6C" w:rsidRPr="00116807">
              <w:rPr>
                <w:rFonts w:cstheme="minorHAnsi"/>
              </w:rPr>
              <w:t>.</w:t>
            </w:r>
          </w:p>
        </w:tc>
      </w:tr>
      <w:tr w:rsidR="00116807" w:rsidRPr="00116807" w14:paraId="07A17D9A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33A2B3" w14:textId="0012C39E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80</w:t>
            </w: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52F58119" w14:textId="10CFF8FC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6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63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61"/>
              </w:rPr>
              <w:t xml:space="preserve"> </w:t>
            </w:r>
            <w:r w:rsidRPr="00116807">
              <w:rPr>
                <w:rFonts w:cstheme="minorHAnsi"/>
              </w:rPr>
              <w:t>wykonywać</w:t>
            </w:r>
            <w:r w:rsidRPr="00116807">
              <w:rPr>
                <w:rFonts w:cstheme="minorHAnsi"/>
                <w:spacing w:val="64"/>
              </w:rPr>
              <w:t xml:space="preserve"> </w:t>
            </w:r>
            <w:r w:rsidRPr="00116807">
              <w:rPr>
                <w:rFonts w:cstheme="minorHAnsi"/>
              </w:rPr>
              <w:t>ogrodzenia</w:t>
            </w:r>
            <w:r w:rsidR="00F53E5C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sektora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gości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wys.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2,6m.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2F666E48" w14:textId="67A9E656" w:rsidR="00B24C6C" w:rsidRPr="00116807" w:rsidRDefault="00381E34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0"/>
              <w:jc w:val="both"/>
              <w:rPr>
                <w:rFonts w:cstheme="minorHAnsi"/>
              </w:rPr>
            </w:pPr>
            <w:r w:rsidRPr="00381E34">
              <w:rPr>
                <w:rFonts w:cstheme="minorHAnsi"/>
              </w:rPr>
              <w:t>Zamawiający informuje, że ogrodzenie sektora gości należy wykonać w przedmiotowym zamówieniu.</w:t>
            </w:r>
          </w:p>
        </w:tc>
      </w:tr>
      <w:tr w:rsidR="00116807" w:rsidRPr="00116807" w14:paraId="3779C808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5C2E52" w14:textId="456B261F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81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4069F487" w14:textId="1267EE1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2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zakresie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ogrodzeń,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wykonać</w:t>
            </w:r>
            <w:r w:rsidR="00DE1221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tylko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ogrodzenie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wokół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bieżni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oraz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ogrodzenie wokół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rzutni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rzutu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kulą.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3BD6B8BC" w14:textId="1EF21949" w:rsidR="00B24C6C" w:rsidRPr="00116807" w:rsidRDefault="00381E34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2"/>
              <w:jc w:val="both"/>
              <w:rPr>
                <w:rFonts w:cstheme="minorHAnsi"/>
              </w:rPr>
            </w:pPr>
            <w:r w:rsidRPr="00381E34">
              <w:rPr>
                <w:rFonts w:cstheme="minorHAnsi"/>
              </w:rPr>
              <w:t>Zamawiający informuje, że w ramach inwestycji należy wykonać ogrodzenie wokół bieżni, ogrodzenie sektora gości, ogrodzenie rzutni do rzutu kulą oraz barierki ochronne na trybunach.</w:t>
            </w:r>
          </w:p>
        </w:tc>
      </w:tr>
      <w:tr w:rsidR="00116807" w:rsidRPr="00116807" w14:paraId="6DBA906A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FBBC89" w14:textId="022C50D3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82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68F463C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przekroju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ogrodzenia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realizowanego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etapie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inwestycji.</w:t>
            </w:r>
          </w:p>
          <w:p w14:paraId="357CC79C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0F027E79" w14:textId="4D4A99FA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Ogrodzenie należy wykonać zgodnie z dokumentację projektową. Ogrodzenie powinno spełniać wymagania PZLA</w:t>
            </w:r>
          </w:p>
        </w:tc>
      </w:tr>
      <w:tr w:rsidR="00116807" w:rsidRPr="00116807" w14:paraId="1D1C25B9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819BF7" w14:textId="2A26DE2E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83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424943B9" w14:textId="6F9F939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 dostawę i montaż trybuny stalowej na 64 miejsca dla gości należy uwzględnić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wycenie ? Jeśli tak to czy wykonanie nawierzchni z kostki pod trybunę należy uwzględnić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wycenie 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0FB7E6C1" w14:textId="5B6FCDA4" w:rsidR="00B24C6C" w:rsidRPr="00116807" w:rsidRDefault="00381E34" w:rsidP="00381E34">
            <w:pPr>
              <w:widowControl w:val="0"/>
              <w:tabs>
                <w:tab w:val="left" w:pos="809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381E34">
              <w:rPr>
                <w:rFonts w:cstheme="minorHAnsi"/>
              </w:rPr>
              <w:t>Zamawiający potwierdza, że w ramach przedmiotowego zamówienia należy dostarczyć i zamontować trybunę gości. Nawierzchnie z kostki pod trybunę wraz z dojściem również należy uwzględnić w wycenie.</w:t>
            </w:r>
          </w:p>
        </w:tc>
      </w:tr>
      <w:tr w:rsidR="00116807" w:rsidRPr="00116807" w14:paraId="2914F23B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DFF91B" w14:textId="4C09059A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84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78E4F50E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Zamawiający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dopuszcza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wykonanie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siedzisk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innego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producenta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niż w projekcie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  <w:p w14:paraId="3A6464EA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38803242" w14:textId="7D39FC5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nie określa producenta siedzisk. Podane w dokumentacji parametry stanowią minimalne wymagania stawiane przez Zamawiającego.</w:t>
            </w:r>
          </w:p>
        </w:tc>
      </w:tr>
      <w:tr w:rsidR="00116807" w:rsidRPr="00116807" w14:paraId="279F97B2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9D9CA0" w14:textId="62AD7C61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85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708E5BC5" w14:textId="2BB622DD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specyfikacji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odwodnienia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liniowego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trybunach.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206396DE" w14:textId="5766A08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Odwodnienie liniowe należy wykonać zgodnie z dokumentacją projektową z monolitycznych koryt liniowych w całości wykonanych z tworzywa sztucznego o wym. 15x28cm (szer. x wys. zewn.) i 10x26cm (szer. x wys. </w:t>
            </w:r>
            <w:proofErr w:type="spellStart"/>
            <w:r w:rsidRPr="00116807">
              <w:rPr>
                <w:rFonts w:cstheme="minorHAnsi"/>
              </w:rPr>
              <w:t>wewn</w:t>
            </w:r>
            <w:proofErr w:type="spellEnd"/>
            <w:r w:rsidRPr="00116807">
              <w:rPr>
                <w:rFonts w:cstheme="minorHAnsi"/>
              </w:rPr>
              <w:t>.), klasy D400</w:t>
            </w:r>
          </w:p>
        </w:tc>
      </w:tr>
      <w:tr w:rsidR="00116807" w:rsidRPr="00116807" w14:paraId="78B133F9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70E6B7" w14:textId="1B93349B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86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33991C70" w14:textId="77777777" w:rsidR="00DC0C31" w:rsidRPr="00DC0C31" w:rsidRDefault="00DC0C31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  <w:b/>
                <w:bCs/>
              </w:rPr>
            </w:pPr>
            <w:r w:rsidRPr="00DC0C31">
              <w:rPr>
                <w:rFonts w:cstheme="minorHAnsi"/>
                <w:b/>
                <w:bCs/>
                <w:u w:val="thick"/>
              </w:rPr>
              <w:t>Schody</w:t>
            </w:r>
            <w:r w:rsidRPr="00DC0C31">
              <w:rPr>
                <w:rFonts w:cstheme="minorHAnsi"/>
                <w:b/>
                <w:bCs/>
                <w:spacing w:val="-7"/>
                <w:u w:val="thick"/>
              </w:rPr>
              <w:t xml:space="preserve"> </w:t>
            </w:r>
            <w:r w:rsidRPr="00DC0C31">
              <w:rPr>
                <w:rFonts w:cstheme="minorHAnsi"/>
                <w:b/>
                <w:bCs/>
                <w:u w:val="thick"/>
              </w:rPr>
              <w:t>terenowe</w:t>
            </w:r>
            <w:r w:rsidRPr="00DC0C31">
              <w:rPr>
                <w:rFonts w:cstheme="minorHAnsi"/>
                <w:b/>
                <w:bCs/>
              </w:rPr>
              <w:t xml:space="preserve"> </w:t>
            </w:r>
          </w:p>
          <w:p w14:paraId="5D4FD691" w14:textId="471CB6AE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11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12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111"/>
              </w:rPr>
              <w:t xml:space="preserve"> </w:t>
            </w:r>
            <w:r w:rsidRPr="00116807">
              <w:rPr>
                <w:rFonts w:cstheme="minorHAnsi"/>
              </w:rPr>
              <w:t>rysunku</w:t>
            </w:r>
            <w:r w:rsidRPr="00116807">
              <w:rPr>
                <w:rFonts w:cstheme="minorHAnsi"/>
                <w:spacing w:val="113"/>
              </w:rPr>
              <w:t xml:space="preserve"> </w:t>
            </w:r>
            <w:r w:rsidRPr="00116807">
              <w:rPr>
                <w:rFonts w:cstheme="minorHAnsi"/>
              </w:rPr>
              <w:t>schodów</w:t>
            </w:r>
            <w:r w:rsidRPr="00116807">
              <w:rPr>
                <w:rFonts w:cstheme="minorHAnsi"/>
                <w:spacing w:val="112"/>
              </w:rPr>
              <w:t xml:space="preserve"> </w:t>
            </w:r>
            <w:r w:rsidRPr="00116807">
              <w:rPr>
                <w:rFonts w:cstheme="minorHAnsi"/>
              </w:rPr>
              <w:t>terenów</w:t>
            </w:r>
            <w:r w:rsidRPr="00116807">
              <w:rPr>
                <w:rFonts w:cstheme="minorHAnsi"/>
                <w:spacing w:val="112"/>
              </w:rPr>
              <w:t xml:space="preserve"> </w:t>
            </w:r>
            <w:r w:rsidRPr="00116807">
              <w:rPr>
                <w:rFonts w:cstheme="minorHAnsi"/>
              </w:rPr>
              <w:t>wraz</w:t>
            </w:r>
            <w:r w:rsidRPr="00116807">
              <w:rPr>
                <w:rFonts w:cstheme="minorHAnsi"/>
                <w:spacing w:val="11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113"/>
              </w:rPr>
              <w:t xml:space="preserve"> </w:t>
            </w:r>
            <w:r w:rsidRPr="00116807">
              <w:rPr>
                <w:rFonts w:cstheme="minorHAnsi"/>
              </w:rPr>
              <w:t>ilościami</w:t>
            </w:r>
            <w:r w:rsidRPr="00116807">
              <w:rPr>
                <w:rFonts w:cstheme="minorHAnsi"/>
                <w:spacing w:val="113"/>
              </w:rPr>
              <w:t xml:space="preserve"> </w:t>
            </w:r>
            <w:r w:rsidRPr="00116807">
              <w:rPr>
                <w:rFonts w:cstheme="minorHAnsi"/>
              </w:rPr>
              <w:t>elementów prefabrykowanych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jakie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przyjąć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wyceny.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AE75B94" w14:textId="43CCAABE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Schody należy wykonać zgodnie z dołączoną do przetargu dokumentacją projektową.</w:t>
            </w:r>
          </w:p>
        </w:tc>
      </w:tr>
      <w:tr w:rsidR="00116807" w:rsidRPr="00116807" w14:paraId="14B6BCAC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4123D749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1706E0DE" w14:textId="3AA0A6BF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Kontener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techniczny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87 - 90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7DED53DA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A9A414F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7DF666" w14:textId="703AB133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87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1629713" w14:textId="11D3E89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potwierdzenie</w:t>
            </w:r>
            <w:r w:rsidR="00461649">
              <w:rPr>
                <w:rFonts w:cstheme="minorHAnsi"/>
              </w:rPr>
              <w:t>,</w:t>
            </w:r>
            <w:r w:rsidRPr="00116807">
              <w:rPr>
                <w:rFonts w:cstheme="minorHAnsi"/>
              </w:rPr>
              <w:t xml:space="preserve"> że kontener techniczny tymczasowy i kontener na depozyty są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to dwa oddzielne kontenery przy czym w ramach inwestycji należy dostarczyć zgodnie 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opisem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przedmiotu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zamówienia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tylko kontener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techniczny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tymczasowy.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5E4A7C95" w14:textId="62DE0314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są to oddzielne kontenery. Kontener na depozyty nie jest objęty przedmiotowym zamówieniem.</w:t>
            </w:r>
          </w:p>
        </w:tc>
      </w:tr>
      <w:tr w:rsidR="00116807" w:rsidRPr="00116807" w14:paraId="3A22DC54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C86418" w14:textId="03FBE219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88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4B4B1E1" w14:textId="667A2462" w:rsidR="00B24C6C" w:rsidRPr="00116807" w:rsidRDefault="00B24C6C" w:rsidP="00F00125">
            <w:pPr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spacing w:val="-1"/>
              </w:rPr>
              <w:t xml:space="preserve">W dokumentacji projektowej jest zapis: „Zaprojektowany </w:t>
            </w:r>
            <w:r w:rsidRPr="00116807">
              <w:rPr>
                <w:rFonts w:cstheme="minorHAnsi"/>
              </w:rPr>
              <w:t>zostanie również utwardzony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plac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przeznaczony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montaż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tymczasowego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kontenera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depozyty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(Budowa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kontenera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na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depozyty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odbędzie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się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na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podstawie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odrębnego</w:t>
            </w:r>
            <w:r w:rsidRPr="00116807">
              <w:rPr>
                <w:rFonts w:cstheme="minorHAnsi"/>
                <w:b/>
                <w:spacing w:val="1"/>
              </w:rPr>
              <w:t xml:space="preserve"> </w:t>
            </w:r>
            <w:r w:rsidRPr="00116807">
              <w:rPr>
                <w:rFonts w:cstheme="minorHAnsi"/>
                <w:b/>
              </w:rPr>
              <w:t>opracowania</w:t>
            </w:r>
            <w:r w:rsidRPr="00116807">
              <w:rPr>
                <w:rFonts w:cstheme="minorHAnsi"/>
                <w:b/>
                <w:spacing w:val="-66"/>
              </w:rPr>
              <w:t xml:space="preserve"> </w:t>
            </w:r>
            <w:r w:rsidRPr="00116807">
              <w:rPr>
                <w:rFonts w:cstheme="minorHAnsi"/>
                <w:b/>
              </w:rPr>
              <w:t>projektowego i odrębnej decyzji administracyjnej)</w:t>
            </w:r>
            <w:r w:rsidRPr="00116807">
              <w:rPr>
                <w:rFonts w:cstheme="minorHAnsi"/>
              </w:rPr>
              <w:t>.” Prosimy o informację czy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ramach inwestycji należy przyjąć do wyceny kontener na depozyty ? Jeśli tak prosimy 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opracowania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projektowego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tym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zakresie.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2EA3D4B7" w14:textId="77777777" w:rsidR="00B24C6C" w:rsidRPr="00116807" w:rsidRDefault="00B24C6C" w:rsidP="00F00125">
            <w:pPr>
              <w:ind w:right="106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Nie należy przyjmować w wycenie kontenera na depozyty.</w:t>
            </w:r>
          </w:p>
          <w:p w14:paraId="1318D151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1B4BD49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BA7195" w14:textId="15C5BA34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89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7A4295C" w14:textId="10D42E8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zaznaczenie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12"/>
              </w:rPr>
              <w:t xml:space="preserve"> </w:t>
            </w:r>
            <w:r w:rsidRPr="00116807">
              <w:rPr>
                <w:rFonts w:cstheme="minorHAnsi"/>
              </w:rPr>
              <w:t>rury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zasilającej</w:t>
            </w:r>
            <w:r w:rsidRPr="00116807">
              <w:rPr>
                <w:rFonts w:cstheme="minorHAnsi"/>
                <w:spacing w:val="12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wodę</w:t>
            </w:r>
            <w:r w:rsidRPr="00116807">
              <w:rPr>
                <w:rFonts w:cstheme="minorHAnsi"/>
                <w:spacing w:val="14"/>
              </w:rPr>
              <w:t xml:space="preserve"> </w:t>
            </w:r>
            <w:r w:rsidRPr="00116807">
              <w:rPr>
                <w:rFonts w:cstheme="minorHAnsi"/>
              </w:rPr>
              <w:t>tymczasowy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kontener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techniczny oraz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określenie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takich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parametrów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jak: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długości rury,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zagłębienia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rury, średnicy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rury.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2FD38C29" w14:textId="3709CFFA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 xml:space="preserve">Kontener techniczny należy podłączyć z projektowanej instalacji wodociągowej za pomocą rur PE Dz125 PN10. Zagłębienie min. </w:t>
            </w:r>
            <w:r w:rsidRPr="00116807">
              <w:rPr>
                <w:rFonts w:cstheme="minorHAnsi"/>
              </w:rPr>
              <w:lastRenderedPageBreak/>
              <w:t>1,40 m mierzone od górnej krawędzi rury.</w:t>
            </w:r>
          </w:p>
        </w:tc>
      </w:tr>
      <w:tr w:rsidR="00116807" w:rsidRPr="00116807" w14:paraId="5191E62B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DCE82CB" w14:textId="53B8047E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90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267C8774" w14:textId="249E3391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zaznaczenie na PZT rury kanalizacyjnej odprowadzające ścieki z kontenera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technicznego oraz określenie takich parametrów jak: długości rury, zagłębienia rury,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średnicy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rury.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12654197" w14:textId="172974A6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Kontenera nie należy podłączać do kanalizacji sanitarnej.</w:t>
            </w:r>
          </w:p>
        </w:tc>
      </w:tr>
      <w:tr w:rsidR="00116807" w:rsidRPr="00116807" w14:paraId="62162E1C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6537CED1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290627E8" w14:textId="35FED20B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Wyposażenie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terenu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91 - 92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6C35AC0C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48E512F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5E6234" w14:textId="40D34991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91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6EA1AC4" w14:textId="3B05BD95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ramach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dostarczyć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wiatę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śmietnikową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7E119BAE" w14:textId="2C6CC5B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Tak, należy dostarczyć i zamontować wiatę śmietnikową.</w:t>
            </w:r>
          </w:p>
        </w:tc>
      </w:tr>
      <w:tr w:rsidR="00116807" w:rsidRPr="00116807" w14:paraId="23361EA6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2CD2BFF" w14:textId="704F8732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92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741DD11E" w14:textId="3E1C0E81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29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27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29"/>
              </w:rPr>
              <w:t xml:space="preserve"> </w:t>
            </w:r>
            <w:r w:rsidRPr="00116807">
              <w:rPr>
                <w:rFonts w:cstheme="minorHAnsi"/>
              </w:rPr>
              <w:t>wykonanie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kas</w:t>
            </w:r>
            <w:r w:rsidRPr="00116807">
              <w:rPr>
                <w:rFonts w:cstheme="minorHAnsi"/>
                <w:spacing w:val="29"/>
              </w:rPr>
              <w:t xml:space="preserve"> </w:t>
            </w:r>
            <w:r w:rsidRPr="00116807">
              <w:rPr>
                <w:rFonts w:cstheme="minorHAnsi"/>
              </w:rPr>
              <w:t>biletowych</w:t>
            </w:r>
            <w:r w:rsidRPr="00116807">
              <w:rPr>
                <w:rFonts w:cstheme="minorHAnsi"/>
                <w:spacing w:val="30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29"/>
              </w:rPr>
              <w:t xml:space="preserve"> </w:t>
            </w:r>
            <w:r w:rsidRPr="00116807">
              <w:rPr>
                <w:rFonts w:cstheme="minorHAnsi"/>
              </w:rPr>
              <w:t>poza</w:t>
            </w:r>
            <w:r w:rsidRPr="00116807">
              <w:rPr>
                <w:rFonts w:cstheme="minorHAnsi"/>
                <w:spacing w:val="30"/>
              </w:rPr>
              <w:t xml:space="preserve"> </w:t>
            </w:r>
            <w:r w:rsidRPr="00116807">
              <w:rPr>
                <w:rFonts w:cstheme="minorHAnsi"/>
              </w:rPr>
              <w:t>zakresem</w:t>
            </w:r>
            <w:r w:rsidRPr="00116807">
              <w:rPr>
                <w:rFonts w:cstheme="minorHAnsi"/>
                <w:spacing w:val="30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ich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uwzględniać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wycenie.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36EC52ED" w14:textId="5565452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1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wykonanie kas biletowych jest poza zakresem inwestycji.</w:t>
            </w:r>
          </w:p>
        </w:tc>
      </w:tr>
      <w:tr w:rsidR="00116807" w:rsidRPr="00116807" w14:paraId="69B707C0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6E4283E5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08CACDDF" w14:textId="5B4745D3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Nawierzchnia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z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kostki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93 - 94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6748AA38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32A35657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B12FB0" w14:textId="16E754BB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93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017F2BBD" w14:textId="45EF74D7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wykonanie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nawierzchni</w:t>
            </w:r>
            <w:r w:rsidRPr="00116807">
              <w:rPr>
                <w:rFonts w:cstheme="minorHAnsi"/>
                <w:spacing w:val="4"/>
              </w:rPr>
              <w:t xml:space="preserve"> </w:t>
            </w:r>
            <w:r w:rsidRPr="00116807">
              <w:rPr>
                <w:rFonts w:cstheme="minorHAnsi"/>
              </w:rPr>
              <w:t>brukowej</w:t>
            </w:r>
            <w:r w:rsidRPr="00116807">
              <w:rPr>
                <w:rFonts w:cstheme="minorHAnsi"/>
                <w:spacing w:val="4"/>
              </w:rPr>
              <w:t xml:space="preserve"> </w:t>
            </w:r>
            <w:r w:rsidRPr="00116807">
              <w:rPr>
                <w:rFonts w:cstheme="minorHAnsi"/>
              </w:rPr>
              <w:t>wokół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budynku</w:t>
            </w:r>
            <w:r w:rsidRPr="00116807">
              <w:rPr>
                <w:rFonts w:cstheme="minorHAnsi"/>
                <w:spacing w:val="4"/>
              </w:rPr>
              <w:t xml:space="preserve"> </w:t>
            </w:r>
            <w:r w:rsidRPr="00116807">
              <w:rPr>
                <w:rFonts w:cstheme="minorHAnsi"/>
              </w:rPr>
              <w:t>klubowego</w:t>
            </w:r>
            <w:r w:rsidR="00C13B8D" w:rsidRPr="00116807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poza zakresem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inwestycji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uwzględniać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tego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elementu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wycenie.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06BD9900" w14:textId="5A20D1B3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08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wykonanie nawierzchni brukowej wokół budynku klubowego jest poza zakresem inwestycji i nie należy uwzględniać ich w wycenie.</w:t>
            </w:r>
          </w:p>
        </w:tc>
      </w:tr>
      <w:tr w:rsidR="00116807" w:rsidRPr="00116807" w14:paraId="6A87DAC0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341592" w14:textId="767B45DF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94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1B98AEE1" w14:textId="7777777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7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opisem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przedmiotu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Zamówienia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6"/>
              </w:rPr>
              <w:t xml:space="preserve"> </w:t>
            </w:r>
            <w:r w:rsidRPr="00116807">
              <w:rPr>
                <w:rFonts w:cstheme="minorHAnsi"/>
              </w:rPr>
              <w:t>wykonać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nawierzchnie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utwardzone:</w:t>
            </w:r>
          </w:p>
          <w:p w14:paraId="4B79B00D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63B30C" w14:textId="77777777" w:rsidR="00B24C6C" w:rsidRPr="00116807" w:rsidRDefault="00B24C6C" w:rsidP="00F00125">
            <w:pPr>
              <w:jc w:val="both"/>
              <w:rPr>
                <w:rFonts w:cstheme="minorHAnsi"/>
                <w:b/>
                <w:i/>
              </w:rPr>
            </w:pPr>
            <w:r w:rsidRPr="00116807">
              <w:rPr>
                <w:rFonts w:cstheme="minorHAnsi"/>
                <w:b/>
                <w:i/>
                <w:u w:val="single"/>
              </w:rPr>
              <w:t>„2.Opis</w:t>
            </w:r>
            <w:r w:rsidRPr="00116807">
              <w:rPr>
                <w:rFonts w:cstheme="minorHAnsi"/>
                <w:b/>
                <w:i/>
                <w:spacing w:val="-6"/>
                <w:u w:val="single"/>
              </w:rPr>
              <w:t xml:space="preserve"> </w:t>
            </w:r>
            <w:r w:rsidRPr="00116807">
              <w:rPr>
                <w:rFonts w:cstheme="minorHAnsi"/>
                <w:b/>
                <w:i/>
                <w:u w:val="single"/>
              </w:rPr>
              <w:t>przedmiotu</w:t>
            </w:r>
            <w:r w:rsidRPr="00116807">
              <w:rPr>
                <w:rFonts w:cstheme="minorHAnsi"/>
                <w:b/>
                <w:i/>
                <w:spacing w:val="-5"/>
                <w:u w:val="single"/>
              </w:rPr>
              <w:t xml:space="preserve"> </w:t>
            </w:r>
            <w:r w:rsidRPr="00116807">
              <w:rPr>
                <w:rFonts w:cstheme="minorHAnsi"/>
                <w:b/>
                <w:i/>
                <w:u w:val="single"/>
              </w:rPr>
              <w:t>zamówienia</w:t>
            </w:r>
          </w:p>
          <w:p w14:paraId="09D8A26A" w14:textId="77777777" w:rsidR="00B24C6C" w:rsidRPr="00116807" w:rsidRDefault="00B24C6C" w:rsidP="00F00125">
            <w:pPr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  <w:u w:val="single"/>
              </w:rPr>
              <w:t>Przedmiotem</w:t>
            </w:r>
            <w:r w:rsidRPr="00116807">
              <w:rPr>
                <w:rFonts w:cstheme="minorHAnsi"/>
                <w:i/>
                <w:spacing w:val="-5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zamówienia</w:t>
            </w:r>
            <w:r w:rsidRPr="00116807">
              <w:rPr>
                <w:rFonts w:cstheme="minorHAnsi"/>
                <w:i/>
                <w:spacing w:val="-5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jest:</w:t>
            </w:r>
          </w:p>
          <w:p w14:paraId="56DB61D2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3944A0A9" w14:textId="77777777" w:rsidR="00B24C6C" w:rsidRPr="00116807" w:rsidRDefault="00B24C6C" w:rsidP="00F00125">
            <w:pPr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  <w:u w:val="single"/>
              </w:rPr>
              <w:t>j)</w:t>
            </w:r>
            <w:r w:rsidRPr="00116807">
              <w:rPr>
                <w:rFonts w:cstheme="minorHAnsi"/>
                <w:i/>
                <w:spacing w:val="3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wykonanie</w:t>
            </w:r>
            <w:r w:rsidRPr="00116807">
              <w:rPr>
                <w:rFonts w:cstheme="minorHAnsi"/>
                <w:i/>
                <w:spacing w:val="8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nawierzchni</w:t>
            </w:r>
            <w:r w:rsidRPr="00116807">
              <w:rPr>
                <w:rFonts w:cstheme="minorHAnsi"/>
                <w:i/>
                <w:spacing w:val="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utwardzonych</w:t>
            </w:r>
            <w:r w:rsidRPr="00116807">
              <w:rPr>
                <w:rFonts w:cstheme="minorHAnsi"/>
                <w:i/>
                <w:spacing w:val="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wewnętrznych</w:t>
            </w:r>
            <w:r w:rsidRPr="00116807">
              <w:rPr>
                <w:rFonts w:cstheme="minorHAnsi"/>
                <w:i/>
                <w:spacing w:val="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parkingów,</w:t>
            </w:r>
            <w:r w:rsidRPr="00116807">
              <w:rPr>
                <w:rFonts w:cstheme="minorHAnsi"/>
                <w:i/>
                <w:spacing w:val="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chodników</w:t>
            </w:r>
            <w:r w:rsidRPr="00116807">
              <w:rPr>
                <w:rFonts w:cstheme="minorHAnsi"/>
                <w:i/>
                <w:spacing w:val="8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i</w:t>
            </w:r>
            <w:r w:rsidRPr="00116807">
              <w:rPr>
                <w:rFonts w:cstheme="minorHAnsi"/>
                <w:i/>
                <w:spacing w:val="7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ciągów</w:t>
            </w:r>
            <w:r w:rsidRPr="00116807">
              <w:rPr>
                <w:rFonts w:cstheme="minorHAnsi"/>
                <w:i/>
                <w:spacing w:val="8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pieszo-</w:t>
            </w:r>
            <w:r w:rsidRPr="00116807">
              <w:rPr>
                <w:rFonts w:cstheme="minorHAnsi"/>
                <w:i/>
                <w:spacing w:val="-47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jezdnych”</w:t>
            </w:r>
          </w:p>
          <w:p w14:paraId="18D45867" w14:textId="77777777" w:rsidR="00B24C6C" w:rsidRPr="00116807" w:rsidRDefault="00B24C6C" w:rsidP="00F00125">
            <w:pPr>
              <w:pStyle w:val="Tekstpodstawowy"/>
              <w:ind w:left="0" w:right="1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uwagi</w:t>
            </w:r>
            <w:r w:rsidRPr="00116807">
              <w:rPr>
                <w:rFonts w:asciiTheme="minorHAnsi" w:hAnsiTheme="minorHAnsi" w:cstheme="minorHAnsi"/>
                <w:spacing w:val="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to  że</w:t>
            </w:r>
            <w:r w:rsidRPr="00116807">
              <w:rPr>
                <w:rFonts w:asciiTheme="minorHAnsi" w:hAnsiTheme="minorHAnsi" w:cstheme="minorHAnsi"/>
                <w:spacing w:val="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część</w:t>
            </w:r>
            <w:r w:rsidRPr="00116807">
              <w:rPr>
                <w:rFonts w:asciiTheme="minorHAnsi" w:hAnsiTheme="minorHAnsi" w:cstheme="minorHAnsi"/>
                <w:spacing w:val="69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nawierzchni</w:t>
            </w:r>
            <w:r w:rsidRPr="00116807">
              <w:rPr>
                <w:rFonts w:asciiTheme="minorHAnsi" w:hAnsiTheme="minorHAnsi" w:cstheme="minorHAnsi"/>
                <w:spacing w:val="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utwardzonych</w:t>
            </w:r>
            <w:r w:rsidRPr="00116807">
              <w:rPr>
                <w:rFonts w:asciiTheme="minorHAnsi" w:hAnsiTheme="minorHAnsi" w:cstheme="minorHAnsi"/>
                <w:spacing w:val="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znajduje</w:t>
            </w:r>
            <w:r w:rsidRPr="00116807">
              <w:rPr>
                <w:rFonts w:asciiTheme="minorHAnsi" w:hAnsiTheme="minorHAnsi" w:cstheme="minorHAnsi"/>
                <w:spacing w:val="6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się</w:t>
            </w:r>
            <w:r w:rsidRPr="00116807">
              <w:rPr>
                <w:rFonts w:asciiTheme="minorHAnsi" w:hAnsiTheme="minorHAnsi" w:cstheme="minorHAnsi"/>
                <w:spacing w:val="6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poza</w:t>
            </w:r>
            <w:r w:rsidRPr="00116807">
              <w:rPr>
                <w:rFonts w:asciiTheme="minorHAnsi" w:hAnsiTheme="minorHAnsi" w:cstheme="minorHAnsi"/>
                <w:spacing w:val="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linią</w:t>
            </w:r>
            <w:r w:rsidRPr="00116807">
              <w:rPr>
                <w:rFonts w:asciiTheme="minorHAnsi" w:hAnsiTheme="minorHAnsi" w:cstheme="minorHAnsi"/>
                <w:spacing w:val="67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zakresu</w:t>
            </w:r>
            <w:r w:rsidRPr="00116807">
              <w:rPr>
                <w:rFonts w:asciiTheme="minorHAnsi" w:hAnsiTheme="minorHAnsi" w:cstheme="minorHAnsi"/>
                <w:spacing w:val="-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opracowania prosimy o potwierdzenie że zaznaczone nawierzchnię kolorem zielonym są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poza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zakresem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inwestycji i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należy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ich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uwzględniać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wycenie.</w:t>
            </w:r>
          </w:p>
          <w:p w14:paraId="4C2C4895" w14:textId="4B0CB82B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noProof/>
              </w:rPr>
              <w:drawing>
                <wp:inline distT="0" distB="0" distL="0" distR="0" wp14:anchorId="72F50981" wp14:editId="099ECD3D">
                  <wp:extent cx="2731092" cy="2343150"/>
                  <wp:effectExtent l="0" t="0" r="0" b="0"/>
                  <wp:docPr id="193296281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814" cy="2354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59E969AC" w14:textId="792645C1" w:rsidR="00B24C6C" w:rsidRPr="00116807" w:rsidRDefault="00E4267B" w:rsidP="00F00125">
            <w:pPr>
              <w:jc w:val="both"/>
              <w:rPr>
                <w:rFonts w:cstheme="minorHAnsi"/>
              </w:rPr>
            </w:pPr>
            <w:r w:rsidRPr="00E4267B">
              <w:rPr>
                <w:rFonts w:cstheme="minorHAnsi"/>
              </w:rPr>
              <w:t>Zamawiający informuje, że wskazany zakres parkingów oraz dróg dojazdowych nie jest objęty niniejszym postepowaniem, z wyłączeniem nawierzchni z kostki pod tymczasowy kontener techniczny, dojścia do niego, nawierzchni pod trybunę gości oraz dojścia do trybuny gości</w:t>
            </w:r>
            <w:r>
              <w:rPr>
                <w:rFonts w:cstheme="minorHAnsi"/>
              </w:rPr>
              <w:t>.</w:t>
            </w:r>
          </w:p>
        </w:tc>
      </w:tr>
      <w:tr w:rsidR="00116807" w:rsidRPr="00116807" w14:paraId="3D2447DD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78DFEDD5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41B40EC6" w14:textId="1A39AB41" w:rsidR="00B24C6C" w:rsidRPr="00116807" w:rsidRDefault="00B24C6C" w:rsidP="00F00125">
            <w:pPr>
              <w:pStyle w:val="Nagwek1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Elektryka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95 - 97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33A7884A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AAB18B5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6DB042" w14:textId="62128136" w:rsidR="00B24C6C" w:rsidRPr="00116807" w:rsidRDefault="00B94E9C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95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50FC80B" w14:textId="2C698D4F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1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dostawę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montaż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tablicy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wyników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wycenie</w:t>
            </w:r>
            <w:r w:rsidRPr="00116807">
              <w:rPr>
                <w:rFonts w:cstheme="minorHAnsi"/>
                <w:spacing w:val="7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Jeśli</w:t>
            </w:r>
            <w:r w:rsidRPr="00116807">
              <w:rPr>
                <w:rFonts w:cstheme="minorHAnsi"/>
                <w:spacing w:val="7"/>
              </w:rPr>
              <w:t xml:space="preserve"> </w:t>
            </w:r>
            <w:r w:rsidRPr="00116807">
              <w:rPr>
                <w:rFonts w:cstheme="minorHAnsi"/>
              </w:rPr>
              <w:t>tak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="009D5CAD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67"/>
              </w:rPr>
              <w:t xml:space="preserve"> </w:t>
            </w:r>
            <w:r w:rsidR="009D5CAD">
              <w:rPr>
                <w:rFonts w:cstheme="minorHAnsi"/>
                <w:spacing w:val="-67"/>
              </w:rPr>
              <w:t xml:space="preserve"> 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uzupełnienie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przedmiaru robót.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97A0F55" w14:textId="0E58B297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1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Tablica wyników jest objęta niniejszym postępowaniem i należy uwzględnić ją w wycenie. Parametry tablicy zgodnie z dokumentacją projektową. Dołączony przedmiar robót stanowi element pomocniczy i nie może stanowić podstawy wyceny przedmiotu </w:t>
            </w:r>
            <w:r w:rsidR="00E4267B">
              <w:rPr>
                <w:rFonts w:cstheme="minorHAnsi"/>
              </w:rPr>
              <w:t>z</w:t>
            </w:r>
            <w:r w:rsidRPr="00116807">
              <w:rPr>
                <w:rFonts w:cstheme="minorHAnsi"/>
              </w:rPr>
              <w:t>amówienia.</w:t>
            </w:r>
          </w:p>
        </w:tc>
      </w:tr>
      <w:tr w:rsidR="00116807" w:rsidRPr="00116807" w14:paraId="278887B8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DF8FA6" w14:textId="59072825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96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105F2B68" w14:textId="77777777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dokumentacji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projektowej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zapis:</w:t>
            </w:r>
          </w:p>
          <w:p w14:paraId="2E10F778" w14:textId="77777777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F28365" w14:textId="77777777" w:rsidR="00B24C6C" w:rsidRPr="00116807" w:rsidRDefault="00B24C6C" w:rsidP="00F00125">
            <w:pPr>
              <w:ind w:right="110"/>
              <w:jc w:val="both"/>
              <w:rPr>
                <w:rFonts w:cstheme="minorHAnsi"/>
                <w:i/>
              </w:rPr>
            </w:pPr>
            <w:r w:rsidRPr="00116807">
              <w:rPr>
                <w:rFonts w:cstheme="minorHAnsi"/>
                <w:i/>
                <w:u w:val="single"/>
              </w:rPr>
              <w:t>„Budowa stacji transformatorowej oraz przyłącza elektroenergetycznego odbędzie się na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podstawie</w:t>
            </w:r>
            <w:r w:rsidRPr="00116807">
              <w:rPr>
                <w:rFonts w:cstheme="minorHAnsi"/>
                <w:i/>
                <w:spacing w:val="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odrębnego opracowania</w:t>
            </w:r>
            <w:r w:rsidRPr="00116807">
              <w:rPr>
                <w:rFonts w:cstheme="minorHAnsi"/>
                <w:i/>
                <w:spacing w:val="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projektowego i</w:t>
            </w:r>
            <w:r w:rsidRPr="00116807">
              <w:rPr>
                <w:rFonts w:cstheme="minorHAnsi"/>
                <w:i/>
                <w:spacing w:val="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odrębnej</w:t>
            </w:r>
            <w:r w:rsidRPr="00116807">
              <w:rPr>
                <w:rFonts w:cstheme="minorHAnsi"/>
                <w:i/>
                <w:spacing w:val="70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decyzji administracyjnej.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Przy projektowaniu przyłącza elektroenergetycznego wraz ze stacją transformatorową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Inwestor tak jak w przypadku pozostałych sieci i</w:t>
            </w:r>
            <w:r w:rsidRPr="00116807">
              <w:rPr>
                <w:rFonts w:cstheme="minorHAnsi"/>
                <w:i/>
                <w:spacing w:val="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przyłączy musi wziąć pod uwagę</w:t>
            </w:r>
            <w:r w:rsidRPr="00116807">
              <w:rPr>
                <w:rFonts w:cstheme="minorHAnsi"/>
                <w:i/>
                <w:spacing w:val="1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uwarunkowania</w:t>
            </w:r>
            <w:r w:rsidRPr="00116807">
              <w:rPr>
                <w:rFonts w:cstheme="minorHAnsi"/>
                <w:i/>
                <w:spacing w:val="-3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planistyczne</w:t>
            </w:r>
            <w:r w:rsidRPr="00116807">
              <w:rPr>
                <w:rFonts w:cstheme="minorHAnsi"/>
                <w:i/>
                <w:spacing w:val="-3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i</w:t>
            </w:r>
            <w:r w:rsidRPr="00116807">
              <w:rPr>
                <w:rFonts w:cstheme="minorHAnsi"/>
                <w:i/>
                <w:spacing w:val="-2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urbanistyczne</w:t>
            </w:r>
            <w:r w:rsidRPr="00116807">
              <w:rPr>
                <w:rFonts w:cstheme="minorHAnsi"/>
                <w:i/>
                <w:spacing w:val="-4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dla</w:t>
            </w:r>
            <w:r w:rsidRPr="00116807">
              <w:rPr>
                <w:rFonts w:cstheme="minorHAnsi"/>
                <w:i/>
                <w:spacing w:val="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przedmiotowej</w:t>
            </w:r>
            <w:r w:rsidRPr="00116807">
              <w:rPr>
                <w:rFonts w:cstheme="minorHAnsi"/>
                <w:i/>
                <w:spacing w:val="-1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części</w:t>
            </w:r>
            <w:r w:rsidRPr="00116807">
              <w:rPr>
                <w:rFonts w:cstheme="minorHAnsi"/>
                <w:i/>
                <w:spacing w:val="3"/>
                <w:u w:val="single"/>
              </w:rPr>
              <w:t xml:space="preserve"> </w:t>
            </w:r>
            <w:r w:rsidRPr="00116807">
              <w:rPr>
                <w:rFonts w:cstheme="minorHAnsi"/>
                <w:i/>
                <w:u w:val="single"/>
              </w:rPr>
              <w:t>miasta.”</w:t>
            </w:r>
          </w:p>
          <w:p w14:paraId="01A79A81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B96C079" w14:textId="7A45B096" w:rsidR="00B24C6C" w:rsidRPr="00116807" w:rsidRDefault="00B24C6C" w:rsidP="00F00125">
            <w:pPr>
              <w:pStyle w:val="Tekstpodstawowy"/>
              <w:ind w:left="0" w:right="10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Czy w ramach inwestycji należy wybudować stację transformatorową oraz przyłącze</w:t>
            </w:r>
            <w:r w:rsidRPr="0011680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elektroenergetyczne? Jeśli tak prosimy o udostępnienie opracowania projektowego wraz</w:t>
            </w:r>
            <w:r w:rsidRPr="00116807">
              <w:rPr>
                <w:rFonts w:asciiTheme="minorHAnsi" w:hAnsiTheme="minorHAnsi" w:cstheme="minorHAnsi"/>
                <w:spacing w:val="-68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wszelkimi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uzgodnieniami niezbędnymi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oszacowania</w:t>
            </w:r>
            <w:r w:rsidRPr="0011680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kosztów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dla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powyższych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prac.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162D4BF" w14:textId="07F5DCDE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1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Stacja transformatorowa wraz z przyłączem</w:t>
            </w:r>
            <w:r w:rsidR="009D5CAD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</w:rPr>
              <w:t xml:space="preserve">elektroenergetycznym nie jest objęte niniejszym </w:t>
            </w:r>
            <w:r w:rsidR="009D5CAD">
              <w:rPr>
                <w:rFonts w:cstheme="minorHAnsi"/>
              </w:rPr>
              <w:t>p</w:t>
            </w:r>
            <w:r w:rsidRPr="00116807">
              <w:rPr>
                <w:rFonts w:cstheme="minorHAnsi"/>
              </w:rPr>
              <w:t>ostępowaniem.</w:t>
            </w:r>
          </w:p>
        </w:tc>
      </w:tr>
      <w:tr w:rsidR="00116807" w:rsidRPr="00116807" w14:paraId="255AA8B7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BCB59A3" w14:textId="3271FA43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97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033A9A1C" w14:textId="3F388A7B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dostawę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montaż</w:t>
            </w:r>
            <w:r w:rsidRPr="00116807">
              <w:rPr>
                <w:rFonts w:cstheme="minorHAnsi"/>
                <w:spacing w:val="20"/>
              </w:rPr>
              <w:t xml:space="preserve"> </w:t>
            </w:r>
            <w:r w:rsidRPr="00116807">
              <w:rPr>
                <w:rFonts w:cstheme="minorHAnsi"/>
              </w:rPr>
              <w:t>kołowrotków</w:t>
            </w:r>
            <w:r w:rsidRPr="00116807">
              <w:rPr>
                <w:rFonts w:cstheme="minorHAnsi"/>
                <w:spacing w:val="18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wycenie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  <w:r w:rsidRPr="00116807">
              <w:rPr>
                <w:rFonts w:cstheme="minorHAnsi"/>
                <w:spacing w:val="17"/>
              </w:rPr>
              <w:t xml:space="preserve"> </w:t>
            </w:r>
            <w:r w:rsidRPr="00116807">
              <w:rPr>
                <w:rFonts w:cstheme="minorHAnsi"/>
              </w:rPr>
              <w:t>Jeśli</w:t>
            </w:r>
            <w:r w:rsidRPr="00116807">
              <w:rPr>
                <w:rFonts w:cstheme="minorHAnsi"/>
                <w:spacing w:val="16"/>
              </w:rPr>
              <w:t xml:space="preserve"> </w:t>
            </w:r>
            <w:r w:rsidRPr="00116807">
              <w:rPr>
                <w:rFonts w:cstheme="minorHAnsi"/>
              </w:rPr>
              <w:t>tak</w:t>
            </w:r>
            <w:r w:rsidRPr="00116807">
              <w:rPr>
                <w:rFonts w:cstheme="minorHAnsi"/>
                <w:spacing w:val="17"/>
              </w:rPr>
              <w:t xml:space="preserve"> </w:t>
            </w:r>
            <w:r w:rsidRPr="00116807">
              <w:rPr>
                <w:rFonts w:cstheme="minorHAnsi"/>
              </w:rPr>
              <w:t>to</w:t>
            </w:r>
            <w:r w:rsidRPr="00116807">
              <w:rPr>
                <w:rFonts w:cstheme="minorHAnsi"/>
                <w:spacing w:val="15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8"/>
              </w:rPr>
              <w:t xml:space="preserve"> </w:t>
            </w:r>
            <w:r w:rsidRPr="00116807">
              <w:rPr>
                <w:rFonts w:cstheme="minorHAnsi"/>
              </w:rPr>
              <w:t>jakim zakresie?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66"/>
              </w:rPr>
              <w:t xml:space="preserve"> </w:t>
            </w:r>
            <w:r w:rsidRPr="00116807">
              <w:rPr>
                <w:rFonts w:cstheme="minorHAnsi"/>
              </w:rPr>
              <w:t>to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określone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załączonej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dokumentacji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projektowej.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7A36DA1E" w14:textId="44EA583A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111"/>
              <w:jc w:val="both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</w:rPr>
              <w:t>Dostawa kołowrotków nie jest objęta niniejszym post</w:t>
            </w:r>
            <w:r w:rsidR="00E4267B">
              <w:rPr>
                <w:rFonts w:cstheme="minorHAnsi"/>
              </w:rPr>
              <w:t>ę</w:t>
            </w:r>
            <w:r w:rsidRPr="00116807">
              <w:rPr>
                <w:rFonts w:cstheme="minorHAnsi"/>
              </w:rPr>
              <w:t>powaniem.</w:t>
            </w:r>
          </w:p>
        </w:tc>
      </w:tr>
      <w:tr w:rsidR="00116807" w:rsidRPr="00116807" w14:paraId="4B064FD9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2207299B" w14:textId="76A8C7B4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07D3F0D6" w14:textId="7DF7EA64" w:rsidR="00B24C6C" w:rsidRPr="00116807" w:rsidRDefault="00B24C6C" w:rsidP="00F00125">
            <w:pPr>
              <w:pStyle w:val="Nagwek1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Roboty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związane</w:t>
            </w:r>
            <w:r w:rsidRPr="00116807">
              <w:rPr>
                <w:rFonts w:asciiTheme="minorHAnsi" w:hAnsiTheme="minorHAnsi" w:cstheme="minorHAnsi"/>
                <w:spacing w:val="-5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z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zagospodarowaniem</w:t>
            </w:r>
            <w:r w:rsidRPr="00116807">
              <w:rPr>
                <w:rFonts w:asciiTheme="minorHAnsi" w:hAnsiTheme="minorHAnsi" w:cstheme="minorHAnsi"/>
                <w:spacing w:val="-7"/>
                <w:sz w:val="22"/>
                <w:szCs w:val="22"/>
                <w:u w:val="thick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  <w:u w:val="thick"/>
              </w:rPr>
              <w:t>zieleni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 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 xml:space="preserve">(dot. pytań </w:t>
            </w:r>
            <w:r w:rsid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98 - 101</w:t>
            </w:r>
            <w:r w:rsidR="00091F5E" w:rsidRPr="00091F5E">
              <w:rPr>
                <w:rFonts w:asciiTheme="minorHAnsi" w:hAnsiTheme="minorHAnsi" w:cstheme="minorHAnsi"/>
                <w:sz w:val="22"/>
                <w:szCs w:val="22"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68CAE6D4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04B3EBD1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3202D6" w14:textId="1C6C0C7F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98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5A39EC4" w14:textId="7854E97B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PZT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legendą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wykonać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terenów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zielonych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trawę</w:t>
            </w:r>
            <w:r w:rsidRPr="00116807">
              <w:rPr>
                <w:rFonts w:cstheme="minorHAnsi"/>
                <w:spacing w:val="14"/>
              </w:rPr>
              <w:t xml:space="preserve"> </w:t>
            </w:r>
            <w:r w:rsidRPr="00116807">
              <w:rPr>
                <w:rFonts w:cstheme="minorHAnsi"/>
              </w:rPr>
              <w:t>naturalną</w:t>
            </w:r>
            <w:r w:rsidRPr="00116807">
              <w:rPr>
                <w:rFonts w:cstheme="minorHAnsi"/>
                <w:spacing w:val="-68"/>
              </w:rPr>
              <w:t xml:space="preserve"> </w:t>
            </w:r>
            <w:r w:rsidRPr="00116807">
              <w:rPr>
                <w:rFonts w:cstheme="minorHAnsi"/>
              </w:rPr>
              <w:t>z rolki. Z uwagi na wysokie koszty w/w rozwiązania prosimy o dopuszczenie wykonania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trawników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 trawy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naturalnej sianej.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10E8291" w14:textId="2040709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dopuszcza wykonanie trawników z trawy naturalnej sianej.</w:t>
            </w:r>
          </w:p>
        </w:tc>
      </w:tr>
      <w:tr w:rsidR="00116807" w:rsidRPr="00116807" w14:paraId="615FF5BD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6A5D10" w14:textId="36918306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99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5C80E1C3" w14:textId="296E5C04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38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roboty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związane</w:t>
            </w:r>
            <w:r w:rsidRPr="00116807">
              <w:rPr>
                <w:rFonts w:cstheme="minorHAnsi"/>
                <w:spacing w:val="4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40"/>
              </w:rPr>
              <w:t xml:space="preserve"> </w:t>
            </w:r>
            <w:r w:rsidRPr="00116807">
              <w:rPr>
                <w:rFonts w:cstheme="minorHAnsi"/>
              </w:rPr>
              <w:t>wykonaniem</w:t>
            </w:r>
            <w:r w:rsidRPr="00116807">
              <w:rPr>
                <w:rFonts w:cstheme="minorHAnsi"/>
                <w:spacing w:val="42"/>
              </w:rPr>
              <w:t xml:space="preserve"> </w:t>
            </w:r>
            <w:r w:rsidRPr="00116807">
              <w:rPr>
                <w:rFonts w:cstheme="minorHAnsi"/>
              </w:rPr>
              <w:t>terenów</w:t>
            </w:r>
            <w:r w:rsidRPr="00116807">
              <w:rPr>
                <w:rFonts w:cstheme="minorHAnsi"/>
                <w:spacing w:val="42"/>
              </w:rPr>
              <w:t xml:space="preserve"> </w:t>
            </w:r>
            <w:r w:rsidRPr="00116807">
              <w:rPr>
                <w:rFonts w:cstheme="minorHAnsi"/>
              </w:rPr>
              <w:t>zielonych</w:t>
            </w:r>
            <w:r w:rsidRPr="00116807">
              <w:rPr>
                <w:rFonts w:cstheme="minorHAnsi"/>
                <w:spacing w:val="40"/>
              </w:rPr>
              <w:t xml:space="preserve"> </w:t>
            </w:r>
            <w:r w:rsidRPr="00116807">
              <w:rPr>
                <w:rFonts w:cstheme="minorHAnsi"/>
              </w:rPr>
              <w:t>należy wykonać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tylko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obrębie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linii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dla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zakresu etapu I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01PZTa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5761E375" w14:textId="632B5838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tereny zielone należy wykonać w zakresie przewidzianym dla Etapu I</w:t>
            </w:r>
          </w:p>
        </w:tc>
      </w:tr>
      <w:tr w:rsidR="00116807" w:rsidRPr="00116807" w14:paraId="17260065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6345A0" w14:textId="1A02B15E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100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072EF88" w14:textId="38F3FDE6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67"/>
              </w:rPr>
              <w:t xml:space="preserve"> </w:t>
            </w:r>
            <w:r w:rsidRPr="00116807">
              <w:rPr>
                <w:rFonts w:cstheme="minorHAnsi"/>
              </w:rPr>
              <w:t>pielęgnacje</w:t>
            </w:r>
            <w:r w:rsidRPr="00116807">
              <w:rPr>
                <w:rFonts w:cstheme="minorHAnsi"/>
                <w:spacing w:val="69"/>
              </w:rPr>
              <w:t xml:space="preserve"> </w:t>
            </w:r>
            <w:r w:rsidRPr="00116807">
              <w:rPr>
                <w:rFonts w:cstheme="minorHAnsi"/>
              </w:rPr>
              <w:t>terenów</w:t>
            </w:r>
            <w:r w:rsidRPr="00116807">
              <w:rPr>
                <w:rFonts w:cstheme="minorHAnsi"/>
                <w:spacing w:val="68"/>
              </w:rPr>
              <w:t xml:space="preserve"> </w:t>
            </w:r>
            <w:r w:rsidRPr="00116807">
              <w:rPr>
                <w:rFonts w:cstheme="minorHAnsi"/>
              </w:rPr>
              <w:t>zielonych</w:t>
            </w:r>
            <w:r w:rsidRPr="00116807">
              <w:rPr>
                <w:rFonts w:cstheme="minorHAnsi"/>
                <w:spacing w:val="72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68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70"/>
              </w:rPr>
              <w:t xml:space="preserve"> </w:t>
            </w:r>
            <w:r w:rsidRPr="00116807">
              <w:rPr>
                <w:rFonts w:cstheme="minorHAnsi"/>
              </w:rPr>
              <w:t>stronie</w:t>
            </w:r>
            <w:r w:rsidRPr="00116807">
              <w:rPr>
                <w:rFonts w:cstheme="minorHAnsi"/>
                <w:spacing w:val="68"/>
              </w:rPr>
              <w:t xml:space="preserve"> </w:t>
            </w:r>
            <w:r w:rsidRPr="00116807">
              <w:rPr>
                <w:rFonts w:cstheme="minorHAnsi"/>
              </w:rPr>
              <w:t>Zamawiającego</w:t>
            </w:r>
            <w:r w:rsidRPr="00116807">
              <w:rPr>
                <w:rFonts w:cstheme="minorHAnsi"/>
                <w:spacing w:val="69"/>
              </w:rPr>
              <w:t xml:space="preserve"> </w:t>
            </w: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71"/>
              </w:rPr>
              <w:t xml:space="preserve"> </w:t>
            </w:r>
            <w:r w:rsidRPr="00116807">
              <w:rPr>
                <w:rFonts w:cstheme="minorHAnsi"/>
              </w:rPr>
              <w:t>Generalnego Wykonawcy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445BF72B" w14:textId="0360292A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Pielęgnacja terenów zielonych przez okres 1 roku od odbioru końcowego jest po stronie Wykonawcy.</w:t>
            </w:r>
          </w:p>
        </w:tc>
      </w:tr>
      <w:tr w:rsidR="00116807" w:rsidRPr="00116807" w14:paraId="53D4EA25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7E9D904" w14:textId="1196602A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101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51373C61" w14:textId="402B1703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Jeśli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pielęgnacja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trawników</w:t>
            </w:r>
            <w:r w:rsidRPr="00116807">
              <w:rPr>
                <w:rFonts w:cstheme="minorHAnsi"/>
                <w:spacing w:val="24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stronie</w:t>
            </w:r>
            <w:r w:rsidRPr="00116807">
              <w:rPr>
                <w:rFonts w:cstheme="minorHAnsi"/>
                <w:spacing w:val="22"/>
              </w:rPr>
              <w:t xml:space="preserve"> </w:t>
            </w:r>
            <w:r w:rsidRPr="00116807">
              <w:rPr>
                <w:rFonts w:cstheme="minorHAnsi"/>
              </w:rPr>
              <w:t>Generalnego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wykonawcy</w:t>
            </w:r>
            <w:r w:rsidRPr="00116807">
              <w:rPr>
                <w:rFonts w:cstheme="minorHAnsi"/>
                <w:spacing w:val="28"/>
              </w:rPr>
              <w:t xml:space="preserve"> </w:t>
            </w:r>
            <w:r w:rsidRPr="00116807">
              <w:rPr>
                <w:rFonts w:cstheme="minorHAnsi"/>
              </w:rPr>
              <w:t>to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jakie</w:t>
            </w:r>
            <w:r w:rsidRPr="00116807">
              <w:rPr>
                <w:rFonts w:cstheme="minorHAnsi"/>
                <w:spacing w:val="19"/>
              </w:rPr>
              <w:t xml:space="preserve"> </w:t>
            </w:r>
            <w:r w:rsidRPr="00116807">
              <w:rPr>
                <w:rFonts w:cstheme="minorHAnsi"/>
              </w:rPr>
              <w:t>prace</w:t>
            </w:r>
            <w:r w:rsidRPr="00116807">
              <w:rPr>
                <w:rFonts w:cstheme="minorHAnsi"/>
                <w:spacing w:val="23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21"/>
              </w:rPr>
              <w:t xml:space="preserve"> </w:t>
            </w:r>
            <w:r w:rsidRPr="00116807">
              <w:rPr>
                <w:rFonts w:cstheme="minorHAnsi"/>
              </w:rPr>
              <w:t>na jaki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okres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uwzględnić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wycenie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4F142B7B" w14:textId="501EA2D5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wycenie należy uwzględnić pielęgnację terenów zielonych przez okres 1 roku od odbioru końcowego zadania. Zakres i częstotliwość prac powinien być zgodny z przekazaną przez Wykonawcę instrukcją pielęgnacji murawy.</w:t>
            </w:r>
          </w:p>
        </w:tc>
      </w:tr>
      <w:tr w:rsidR="00116807" w:rsidRPr="00116807" w14:paraId="6609AF02" w14:textId="77777777" w:rsidTr="00C47283"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14:paraId="2A276CD4" w14:textId="77777777" w:rsidR="00B24C6C" w:rsidRPr="00116807" w:rsidRDefault="00B24C6C" w:rsidP="00B94E9C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dotted" w:sz="4" w:space="0" w:color="auto"/>
            </w:tcBorders>
          </w:tcPr>
          <w:p w14:paraId="4586BD42" w14:textId="083D6210" w:rsidR="00B24C6C" w:rsidRPr="00116807" w:rsidRDefault="00B24C6C" w:rsidP="00F00125">
            <w:pPr>
              <w:jc w:val="both"/>
              <w:rPr>
                <w:rFonts w:cstheme="minorHAnsi"/>
                <w:b/>
              </w:rPr>
            </w:pPr>
            <w:r w:rsidRPr="00116807">
              <w:rPr>
                <w:rFonts w:cstheme="minorHAnsi"/>
                <w:b/>
                <w:u w:val="thick"/>
              </w:rPr>
              <w:t>Boisko</w:t>
            </w:r>
            <w:r w:rsidRPr="00116807">
              <w:rPr>
                <w:rFonts w:cstheme="minorHAnsi"/>
                <w:b/>
                <w:spacing w:val="-5"/>
                <w:u w:val="thick"/>
              </w:rPr>
              <w:t xml:space="preserve"> </w:t>
            </w:r>
            <w:r w:rsidRPr="00116807">
              <w:rPr>
                <w:rFonts w:cstheme="minorHAnsi"/>
                <w:b/>
                <w:u w:val="thick"/>
              </w:rPr>
              <w:t>piłkarskie</w:t>
            </w:r>
            <w:r w:rsidR="00091F5E">
              <w:rPr>
                <w:rFonts w:cstheme="minorHAnsi"/>
                <w:b/>
                <w:u w:val="thick"/>
              </w:rPr>
              <w:t xml:space="preserve"> </w:t>
            </w:r>
            <w:r w:rsidR="00091F5E" w:rsidRPr="00091F5E">
              <w:rPr>
                <w:rFonts w:cstheme="minorHAnsi"/>
                <w:b/>
                <w:u w:val="thick"/>
              </w:rPr>
              <w:t xml:space="preserve">(dot. pytań </w:t>
            </w:r>
            <w:r w:rsidR="00091F5E">
              <w:rPr>
                <w:rFonts w:cstheme="minorHAnsi"/>
                <w:b/>
                <w:u w:val="thick"/>
              </w:rPr>
              <w:t>102 - 104</w:t>
            </w:r>
            <w:r w:rsidR="00091F5E" w:rsidRPr="00091F5E">
              <w:rPr>
                <w:rFonts w:cstheme="minorHAnsi"/>
                <w:b/>
                <w:u w:val="thick"/>
              </w:rPr>
              <w:t>)</w:t>
            </w:r>
          </w:p>
        </w:tc>
        <w:tc>
          <w:tcPr>
            <w:tcW w:w="6090" w:type="dxa"/>
            <w:tcBorders>
              <w:top w:val="single" w:sz="4" w:space="0" w:color="auto"/>
              <w:bottom w:val="dotted" w:sz="4" w:space="0" w:color="auto"/>
            </w:tcBorders>
          </w:tcPr>
          <w:p w14:paraId="5D176850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5692DA9F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8BD9CA" w14:textId="155A03BB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102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3C2EC9BD" w14:textId="06279B2F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potwierdzenie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że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pielęgnacja</w:t>
            </w:r>
            <w:r w:rsidRPr="00116807">
              <w:rPr>
                <w:rFonts w:cstheme="minorHAnsi"/>
                <w:spacing w:val="12"/>
              </w:rPr>
              <w:t xml:space="preserve"> </w:t>
            </w:r>
            <w:r w:rsidRPr="00116807">
              <w:rPr>
                <w:rFonts w:cstheme="minorHAnsi"/>
              </w:rPr>
              <w:t>trawnika</w:t>
            </w:r>
            <w:r w:rsidRPr="00116807">
              <w:rPr>
                <w:rFonts w:cstheme="minorHAnsi"/>
                <w:spacing w:val="12"/>
              </w:rPr>
              <w:t xml:space="preserve"> </w:t>
            </w:r>
            <w:r w:rsidRPr="00116807">
              <w:rPr>
                <w:rFonts w:cstheme="minorHAnsi"/>
              </w:rPr>
              <w:t>boiska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piłki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nożnej</w:t>
            </w:r>
            <w:r w:rsidRPr="00116807">
              <w:rPr>
                <w:rFonts w:cstheme="minorHAnsi"/>
                <w:spacing w:val="13"/>
              </w:rPr>
              <w:t xml:space="preserve"> </w:t>
            </w:r>
            <w:r w:rsidRPr="00116807">
              <w:rPr>
                <w:rFonts w:cstheme="minorHAnsi"/>
              </w:rPr>
              <w:t>jest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11"/>
              </w:rPr>
              <w:t xml:space="preserve"> </w:t>
            </w:r>
            <w:r w:rsidRPr="00116807">
              <w:rPr>
                <w:rFonts w:cstheme="minorHAnsi"/>
              </w:rPr>
              <w:t>stronie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Zamawiającego.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69FE29B4" w14:textId="38791053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Pielęgnacja murawy boiska piłkarskiego przez okres 1 roku od odbioru końcowego jest po stronie Wykonawcy.</w:t>
            </w:r>
          </w:p>
        </w:tc>
      </w:tr>
      <w:tr w:rsidR="00116807" w:rsidRPr="00116807" w14:paraId="657E9A4F" w14:textId="77777777" w:rsidTr="00C47283"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D9E5BE" w14:textId="6789F571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103</w:t>
            </w:r>
          </w:p>
        </w:tc>
        <w:tc>
          <w:tcPr>
            <w:tcW w:w="8930" w:type="dxa"/>
            <w:tcBorders>
              <w:top w:val="dotted" w:sz="4" w:space="0" w:color="auto"/>
              <w:bottom w:val="dotted" w:sz="4" w:space="0" w:color="auto"/>
            </w:tcBorders>
          </w:tcPr>
          <w:p w14:paraId="23D6BC65" w14:textId="77777777" w:rsidR="00B24C6C" w:rsidRPr="00116807" w:rsidRDefault="00B24C6C" w:rsidP="00F00125">
            <w:pPr>
              <w:ind w:right="8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  <w:spacing w:val="-1"/>
              </w:rPr>
              <w:t>W</w:t>
            </w:r>
            <w:r w:rsidRPr="00116807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1"/>
              </w:rPr>
              <w:t>przypadku</w:t>
            </w:r>
            <w:r w:rsidRPr="00116807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  <w:spacing w:val="-1"/>
              </w:rPr>
              <w:t>jeśli</w:t>
            </w:r>
            <w:r w:rsidRPr="00116807">
              <w:rPr>
                <w:rFonts w:cstheme="minorHAnsi"/>
              </w:rPr>
              <w:t xml:space="preserve"> pielęgnacja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trawnika boiska do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piłki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nożnej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będzie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stronie Generalnego</w:t>
            </w:r>
            <w:r w:rsidRPr="00116807">
              <w:rPr>
                <w:rFonts w:cstheme="minorHAnsi"/>
                <w:spacing w:val="-47"/>
              </w:rPr>
              <w:t xml:space="preserve"> </w:t>
            </w:r>
            <w:r w:rsidRPr="00116807">
              <w:rPr>
                <w:rFonts w:cstheme="minorHAnsi"/>
              </w:rPr>
              <w:t>Wykonawcy prosimy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sprecyzowanie:</w:t>
            </w:r>
          </w:p>
          <w:p w14:paraId="0006332E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237"/>
              </w:tabs>
              <w:autoSpaceDE w:val="0"/>
              <w:autoSpaceDN w:val="0"/>
              <w:ind w:hanging="843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przez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jaki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okres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czasu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pielęgnować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boisko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piłki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nożnej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  <w:p w14:paraId="08E61FF1" w14:textId="77777777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237"/>
              </w:tabs>
              <w:autoSpaceDE w:val="0"/>
              <w:autoSpaceDN w:val="0"/>
              <w:ind w:hanging="843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jakie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prace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wchodzą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w zakres pielęgnacji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?</w:t>
            </w:r>
          </w:p>
          <w:p w14:paraId="744F9E02" w14:textId="28A07DB9" w:rsidR="00B24C6C" w:rsidRPr="00116807" w:rsidRDefault="00B24C6C" w:rsidP="00F00125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237"/>
              </w:tabs>
              <w:autoSpaceDE w:val="0"/>
              <w:autoSpaceDN w:val="0"/>
              <w:ind w:hanging="843"/>
              <w:contextualSpacing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jaką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częstotliwością</w:t>
            </w:r>
            <w:r w:rsidRPr="00116807">
              <w:rPr>
                <w:rFonts w:cstheme="minorHAnsi"/>
                <w:spacing w:val="-5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wykonywać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prace</w:t>
            </w:r>
            <w:r w:rsidRPr="00116807">
              <w:rPr>
                <w:rFonts w:cstheme="minorHAnsi"/>
                <w:spacing w:val="-4"/>
              </w:rPr>
              <w:t xml:space="preserve"> </w:t>
            </w:r>
            <w:r w:rsidRPr="00116807">
              <w:rPr>
                <w:rFonts w:cstheme="minorHAnsi"/>
              </w:rPr>
              <w:t>pielęgnacyjne ?</w:t>
            </w:r>
          </w:p>
        </w:tc>
        <w:tc>
          <w:tcPr>
            <w:tcW w:w="6090" w:type="dxa"/>
            <w:tcBorders>
              <w:top w:val="dotted" w:sz="4" w:space="0" w:color="auto"/>
              <w:bottom w:val="dotted" w:sz="4" w:space="0" w:color="auto"/>
            </w:tcBorders>
          </w:tcPr>
          <w:p w14:paraId="2D6DB9D3" w14:textId="44A1DD0D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7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wycenie należy uwzględnić pielęgnację murawy przez okres 1 roku od odbioru końcowego zadania. Zakres i częstotliwość prac powinien być zgodny z przekazaną przez Wykonawcę instrukcją pielęgnacji murawy.</w:t>
            </w:r>
          </w:p>
        </w:tc>
      </w:tr>
      <w:tr w:rsidR="00116807" w:rsidRPr="00116807" w14:paraId="1276461B" w14:textId="77777777" w:rsidTr="00C47283"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4F2AD8D" w14:textId="446AF761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104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2CF8E6CC" w14:textId="015772BA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241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Na PZT etapu I zgodnie z legendą należy wykonać boisko z trawy naturalnej z rolki. 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kolei w opisie technicznym i przedmiocie zamówienia jest informacja że należy wykonać</w:t>
            </w:r>
            <w:r w:rsidRPr="00116807">
              <w:rPr>
                <w:rFonts w:cstheme="minorHAnsi"/>
                <w:spacing w:val="-68"/>
              </w:rPr>
              <w:t xml:space="preserve">  </w:t>
            </w:r>
            <w:r w:rsidRPr="00116807">
              <w:rPr>
                <w:rFonts w:cstheme="minorHAnsi"/>
              </w:rPr>
              <w:t>boisko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piłkarskie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z trawy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naturalnej sianej.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Prosimy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wyjaśnienie.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67792523" w14:textId="77777777" w:rsidR="00B24C6C" w:rsidRPr="00116807" w:rsidRDefault="00B24C6C" w:rsidP="00F00125">
            <w:pPr>
              <w:widowControl w:val="0"/>
              <w:tabs>
                <w:tab w:val="left" w:pos="879"/>
              </w:tabs>
              <w:autoSpaceDE w:val="0"/>
              <w:autoSpaceDN w:val="0"/>
              <w:ind w:right="241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oczekuje wykonania boiska z trawy z rolki.</w:t>
            </w:r>
          </w:p>
          <w:p w14:paraId="63BADB27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68872369" w14:textId="77777777" w:rsidTr="00C47283">
        <w:tc>
          <w:tcPr>
            <w:tcW w:w="568" w:type="dxa"/>
            <w:tcBorders>
              <w:top w:val="dotted" w:sz="4" w:space="0" w:color="auto"/>
            </w:tcBorders>
            <w:vAlign w:val="center"/>
          </w:tcPr>
          <w:p w14:paraId="07F3DBCA" w14:textId="0514C5E0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105</w:t>
            </w: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</w:tcPr>
          <w:p w14:paraId="156B68D5" w14:textId="247B0B21" w:rsidR="00091F5E" w:rsidRPr="00091F5E" w:rsidRDefault="00091F5E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633"/>
              <w:jc w:val="both"/>
              <w:rPr>
                <w:rFonts w:cstheme="minorHAnsi"/>
                <w:b/>
                <w:bCs/>
              </w:rPr>
            </w:pPr>
            <w:r w:rsidRPr="00091F5E">
              <w:rPr>
                <w:rFonts w:cstheme="minorHAnsi"/>
                <w:b/>
                <w:bCs/>
                <w:u w:val="thick"/>
              </w:rPr>
              <w:t>Treningowa</w:t>
            </w:r>
            <w:r w:rsidRPr="00091F5E">
              <w:rPr>
                <w:rFonts w:cstheme="minorHAnsi"/>
                <w:b/>
                <w:bCs/>
                <w:spacing w:val="-5"/>
                <w:u w:val="thick"/>
              </w:rPr>
              <w:t xml:space="preserve"> </w:t>
            </w:r>
            <w:r w:rsidRPr="00091F5E">
              <w:rPr>
                <w:rFonts w:cstheme="minorHAnsi"/>
                <w:b/>
                <w:bCs/>
                <w:u w:val="thick"/>
              </w:rPr>
              <w:t>rzutnia</w:t>
            </w:r>
            <w:r w:rsidRPr="00091F5E">
              <w:rPr>
                <w:rFonts w:cstheme="minorHAnsi"/>
                <w:b/>
                <w:bCs/>
                <w:spacing w:val="-5"/>
                <w:u w:val="thick"/>
              </w:rPr>
              <w:t xml:space="preserve"> </w:t>
            </w:r>
            <w:r w:rsidRPr="00091F5E">
              <w:rPr>
                <w:rFonts w:cstheme="minorHAnsi"/>
                <w:b/>
                <w:bCs/>
                <w:u w:val="thick"/>
              </w:rPr>
              <w:t>do</w:t>
            </w:r>
            <w:r w:rsidRPr="00091F5E">
              <w:rPr>
                <w:rFonts w:cstheme="minorHAnsi"/>
                <w:b/>
                <w:bCs/>
                <w:spacing w:val="-6"/>
                <w:u w:val="thick"/>
              </w:rPr>
              <w:t xml:space="preserve"> </w:t>
            </w:r>
            <w:r w:rsidRPr="00091F5E">
              <w:rPr>
                <w:rFonts w:cstheme="minorHAnsi"/>
                <w:b/>
                <w:bCs/>
                <w:u w:val="thick"/>
              </w:rPr>
              <w:t>pchnięcia</w:t>
            </w:r>
            <w:r w:rsidRPr="00091F5E">
              <w:rPr>
                <w:rFonts w:cstheme="minorHAnsi"/>
                <w:b/>
                <w:bCs/>
                <w:spacing w:val="-7"/>
                <w:u w:val="thick"/>
              </w:rPr>
              <w:t xml:space="preserve"> </w:t>
            </w:r>
            <w:r w:rsidRPr="00091F5E">
              <w:rPr>
                <w:rFonts w:cstheme="minorHAnsi"/>
                <w:b/>
                <w:bCs/>
                <w:u w:val="thick"/>
              </w:rPr>
              <w:t>kulą</w:t>
            </w:r>
          </w:p>
          <w:p w14:paraId="31439246" w14:textId="35E7B72F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633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potwierdzenie, że nawierzchnia z trawy naturalnej ma być równoważna do</w:t>
            </w:r>
            <w:r w:rsidR="003F1F3F">
              <w:rPr>
                <w:rFonts w:cstheme="minorHAnsi"/>
              </w:rPr>
              <w:t xml:space="preserve"> </w:t>
            </w:r>
            <w:r w:rsidRPr="00116807">
              <w:rPr>
                <w:rFonts w:cstheme="minorHAnsi"/>
              </w:rPr>
              <w:t>nawierzchni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zastosowanej na boisku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piłkarskim.</w:t>
            </w:r>
          </w:p>
        </w:tc>
        <w:tc>
          <w:tcPr>
            <w:tcW w:w="6090" w:type="dxa"/>
            <w:tcBorders>
              <w:top w:val="dotted" w:sz="4" w:space="0" w:color="auto"/>
              <w:bottom w:val="single" w:sz="4" w:space="0" w:color="auto"/>
            </w:tcBorders>
          </w:tcPr>
          <w:p w14:paraId="084F629F" w14:textId="72E714D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633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Treningowa (rozgrzewkowa) rzutnia do pchnięcia kulą ma mieć nawierzchnię z mączki ceglanej.</w:t>
            </w:r>
          </w:p>
        </w:tc>
      </w:tr>
      <w:tr w:rsidR="00116807" w:rsidRPr="00116807" w14:paraId="7C30EFD1" w14:textId="77777777" w:rsidTr="00C47283">
        <w:tc>
          <w:tcPr>
            <w:tcW w:w="568" w:type="dxa"/>
            <w:vAlign w:val="center"/>
          </w:tcPr>
          <w:p w14:paraId="58713355" w14:textId="5E3F4679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106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14:paraId="09CB2D28" w14:textId="2616AB69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 xml:space="preserve">Zwracamy się z prośbą o wskazanie przynajmniej dwóch producentów sprzętu służącego do monitoringu, który należy zakupić i zamontować zgodnie z opisem w projekcie budowlanym. Pytanie to wynika z faktu odmowy przygotowania ofert przez dwóch niezależnych dostawców z branży, ponieważ asortyment ten znajduje się w rękach tylko jednej firmy w Polsce.  Nie jest to zgodne z zapisami PZP oraz zdrowej konkurencji.  </w:t>
            </w:r>
          </w:p>
        </w:tc>
        <w:tc>
          <w:tcPr>
            <w:tcW w:w="6090" w:type="dxa"/>
            <w:tcBorders>
              <w:top w:val="single" w:sz="4" w:space="0" w:color="auto"/>
            </w:tcBorders>
          </w:tcPr>
          <w:p w14:paraId="6F6916E6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Podane parametry urządzeń należy traktować jako minimalne, jednocześnie należy stosować zasadę równoważności wskazaną w Rozdziale III pkt 7 SWZ.</w:t>
            </w:r>
          </w:p>
          <w:p w14:paraId="529012E0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2344BDC3" w14:textId="77777777" w:rsidTr="00C47283">
        <w:tc>
          <w:tcPr>
            <w:tcW w:w="568" w:type="dxa"/>
            <w:vAlign w:val="center"/>
          </w:tcPr>
          <w:p w14:paraId="642F79C2" w14:textId="24DB4230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107</w:t>
            </w:r>
          </w:p>
        </w:tc>
        <w:tc>
          <w:tcPr>
            <w:tcW w:w="8930" w:type="dxa"/>
            <w:tcBorders>
              <w:top w:val="dotted" w:sz="4" w:space="0" w:color="auto"/>
            </w:tcBorders>
          </w:tcPr>
          <w:p w14:paraId="20DD32C1" w14:textId="77777777" w:rsidR="00B24C6C" w:rsidRPr="00116807" w:rsidRDefault="00B24C6C" w:rsidP="00F00125">
            <w:pPr>
              <w:pStyle w:val="Tekstpodstawowy"/>
              <w:ind w:left="0" w:right="10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 nawiązaniu do treści SWZ oraz dokumentacji przetargowej, prosimy o dopuszczenie nawierzchni poliuretanowej typu sandwich o poniższych parametrach, ewentualne jako nawierzchni równoważnej wraz opisaniem parametrów równoważności. Posiadamy pełną dokumentację, w tym certyfikaty, testy laboratoryjne oraz wszelkie inne dokumenty niezbędne do udokumentowania wysokiej jakości i zgodności naszego produktu z wymaganiami WA oraz normami ekologicznymi.</w:t>
            </w:r>
          </w:p>
          <w:p w14:paraId="60F0E084" w14:textId="77777777" w:rsidR="00B24C6C" w:rsidRPr="00116807" w:rsidRDefault="00B24C6C" w:rsidP="00F00125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eNormal"/>
              <w:tblW w:w="0" w:type="auto"/>
              <w:tblInd w:w="1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67"/>
              <w:gridCol w:w="2606"/>
              <w:gridCol w:w="3235"/>
            </w:tblGrid>
            <w:tr w:rsidR="00116807" w:rsidRPr="00116807" w14:paraId="38A612E3" w14:textId="77777777" w:rsidTr="001C7557">
              <w:trPr>
                <w:trHeight w:val="433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E20FF5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</w:rPr>
                    <w:t>Nazwa</w:t>
                  </w: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parametru</w:t>
                  </w:r>
                  <w:proofErr w:type="spellEnd"/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8AE1F9" w14:textId="77777777" w:rsidR="00B24C6C" w:rsidRPr="00116807" w:rsidRDefault="00B24C6C" w:rsidP="00F00125">
                  <w:pPr>
                    <w:pStyle w:val="TableParagraph"/>
                    <w:ind w:right="2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Wymagane</w:t>
                  </w:r>
                  <w:proofErr w:type="spellEnd"/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0C019A" w14:textId="77777777" w:rsidR="00B24C6C" w:rsidRPr="00116807" w:rsidRDefault="00B24C6C" w:rsidP="00F00125">
                  <w:pPr>
                    <w:pStyle w:val="TableParagraph"/>
                    <w:ind w:left="18" w:right="3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Propozycja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7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produktu</w:t>
                  </w:r>
                  <w:proofErr w:type="spellEnd"/>
                </w:p>
              </w:tc>
            </w:tr>
            <w:tr w:rsidR="00116807" w:rsidRPr="00116807" w14:paraId="0D1AA2AE" w14:textId="77777777" w:rsidTr="001C7557">
              <w:trPr>
                <w:trHeight w:val="433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2F732B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Wydłużenie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6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względne</w:t>
                  </w:r>
                  <w:proofErr w:type="spellEnd"/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621741" w14:textId="77777777" w:rsidR="00B24C6C" w:rsidRPr="00116807" w:rsidRDefault="00B24C6C" w:rsidP="00F00125">
                  <w:pPr>
                    <w:pStyle w:val="TableParagraph"/>
                    <w:ind w:right="2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55-</w:t>
                  </w:r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>80%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230243" w14:textId="77777777" w:rsidR="00B24C6C" w:rsidRPr="00116807" w:rsidRDefault="00B24C6C" w:rsidP="00F00125">
                  <w:pPr>
                    <w:pStyle w:val="TableParagraph"/>
                    <w:ind w:left="18" w:right="3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>45%</w:t>
                  </w:r>
                </w:p>
              </w:tc>
            </w:tr>
            <w:tr w:rsidR="00116807" w:rsidRPr="00116807" w14:paraId="43266E64" w14:textId="77777777" w:rsidTr="001C7557">
              <w:trPr>
                <w:trHeight w:val="434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DF949F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Odkształcenie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6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pionowe</w:t>
                  </w:r>
                  <w:proofErr w:type="spellEnd"/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55866F" w14:textId="77777777" w:rsidR="00B24C6C" w:rsidRPr="00116807" w:rsidRDefault="00B24C6C" w:rsidP="00F00125">
                  <w:pPr>
                    <w:pStyle w:val="TableParagraph"/>
                    <w:ind w:right="1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1,9-2,2mm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130EAA" w14:textId="77777777" w:rsidR="00B24C6C" w:rsidRPr="00116807" w:rsidRDefault="00B24C6C" w:rsidP="00F00125">
                  <w:pPr>
                    <w:pStyle w:val="TableParagraph"/>
                    <w:ind w:left="18" w:right="4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2,1mm</w:t>
                  </w:r>
                </w:p>
              </w:tc>
            </w:tr>
            <w:tr w:rsidR="00116807" w:rsidRPr="00116807" w14:paraId="6702EB39" w14:textId="77777777" w:rsidTr="001C7557">
              <w:trPr>
                <w:trHeight w:val="429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65DBFA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Amortyzacja</w:t>
                  </w:r>
                  <w:proofErr w:type="spellEnd"/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B4E401" w14:textId="77777777" w:rsidR="00B24C6C" w:rsidRPr="00116807" w:rsidRDefault="00B24C6C" w:rsidP="00F00125">
                  <w:pPr>
                    <w:pStyle w:val="TableParagraph"/>
                    <w:ind w:right="2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37-</w:t>
                  </w:r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>39%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9BE091" w14:textId="77777777" w:rsidR="00B24C6C" w:rsidRPr="00116807" w:rsidRDefault="00B24C6C" w:rsidP="00F00125">
                  <w:pPr>
                    <w:pStyle w:val="TableParagraph"/>
                    <w:ind w:left="18" w:right="3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>39%</w:t>
                  </w:r>
                </w:p>
              </w:tc>
            </w:tr>
            <w:tr w:rsidR="00116807" w:rsidRPr="00116807" w14:paraId="66B998A7" w14:textId="77777777" w:rsidTr="001C7557">
              <w:trPr>
                <w:trHeight w:val="433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06CDA9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Wytrzymałość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na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 xml:space="preserve">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rozciąganie</w:t>
                  </w:r>
                  <w:proofErr w:type="spellEnd"/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0CB212" w14:textId="77777777" w:rsidR="00B24C6C" w:rsidRPr="00116807" w:rsidRDefault="00B24C6C" w:rsidP="00F00125">
                  <w:pPr>
                    <w:pStyle w:val="TableParagraph"/>
                    <w:ind w:right="1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0,50-0,80Mpa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18491C" w14:textId="77777777" w:rsidR="00B24C6C" w:rsidRPr="00116807" w:rsidRDefault="00B24C6C" w:rsidP="00F00125">
                  <w:pPr>
                    <w:pStyle w:val="TableParagraph"/>
                    <w:ind w:left="18" w:right="1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0,56Mpa</w:t>
                  </w:r>
                </w:p>
              </w:tc>
            </w:tr>
            <w:tr w:rsidR="00116807" w:rsidRPr="00116807" w14:paraId="352496A8" w14:textId="77777777" w:rsidTr="001C7557">
              <w:trPr>
                <w:trHeight w:val="434"/>
              </w:trPr>
              <w:tc>
                <w:tcPr>
                  <w:tcW w:w="3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222491" w14:textId="77777777" w:rsidR="00B24C6C" w:rsidRPr="00116807" w:rsidRDefault="00B24C6C" w:rsidP="00F00125">
                  <w:pPr>
                    <w:pStyle w:val="TableParagraph"/>
                    <w:ind w:left="108"/>
                    <w:jc w:val="both"/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Tarcie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 xml:space="preserve"> </w:t>
                  </w:r>
                  <w:r w:rsidRPr="00116807">
                    <w:rPr>
                      <w:rFonts w:asciiTheme="minorHAnsi" w:hAnsiTheme="minorHAnsi" w:cstheme="minorHAnsi"/>
                    </w:rPr>
                    <w:t xml:space="preserve">w </w:t>
                  </w:r>
                  <w:proofErr w:type="spellStart"/>
                  <w:r w:rsidRPr="00116807">
                    <w:rPr>
                      <w:rFonts w:asciiTheme="minorHAnsi" w:hAnsiTheme="minorHAnsi" w:cstheme="minorHAnsi"/>
                    </w:rPr>
                    <w:t>skali</w:t>
                  </w:r>
                  <w:proofErr w:type="spellEnd"/>
                  <w:r w:rsidRPr="00116807">
                    <w:rPr>
                      <w:rFonts w:asciiTheme="minorHAnsi" w:hAnsiTheme="minorHAnsi" w:cstheme="minorHAnsi"/>
                      <w:spacing w:val="-1"/>
                    </w:rPr>
                    <w:t xml:space="preserve"> </w:t>
                  </w:r>
                  <w:r w:rsidRPr="00116807">
                    <w:rPr>
                      <w:rFonts w:asciiTheme="minorHAnsi" w:hAnsiTheme="minorHAnsi" w:cstheme="minorHAnsi"/>
                      <w:spacing w:val="-4"/>
                    </w:rPr>
                    <w:t>TRRL</w:t>
                  </w:r>
                </w:p>
              </w:tc>
              <w:tc>
                <w:tcPr>
                  <w:tcW w:w="2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E1D014" w14:textId="77777777" w:rsidR="00B24C6C" w:rsidRPr="00116807" w:rsidRDefault="00B24C6C" w:rsidP="00F00125">
                  <w:pPr>
                    <w:pStyle w:val="TableParagraph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2"/>
                    </w:rPr>
                    <w:t>59-</w:t>
                  </w:r>
                  <w:r w:rsidRPr="00116807">
                    <w:rPr>
                      <w:rFonts w:asciiTheme="minorHAnsi" w:hAnsiTheme="minorHAnsi" w:cstheme="minorHAnsi"/>
                      <w:spacing w:val="-7"/>
                    </w:rPr>
                    <w:t>70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F85D6A" w14:textId="77777777" w:rsidR="00B24C6C" w:rsidRPr="00116807" w:rsidRDefault="00B24C6C" w:rsidP="00F00125">
                  <w:pPr>
                    <w:pStyle w:val="TableParagraph"/>
                    <w:ind w:left="18"/>
                    <w:jc w:val="both"/>
                    <w:rPr>
                      <w:rFonts w:asciiTheme="minorHAnsi" w:hAnsiTheme="minorHAnsi" w:cstheme="minorHAnsi"/>
                    </w:rPr>
                  </w:pPr>
                  <w:r w:rsidRPr="00116807">
                    <w:rPr>
                      <w:rFonts w:asciiTheme="minorHAnsi" w:hAnsiTheme="minorHAnsi" w:cstheme="minorHAnsi"/>
                      <w:spacing w:val="-5"/>
                    </w:rPr>
                    <w:t>56</w:t>
                  </w:r>
                </w:p>
              </w:tc>
            </w:tr>
          </w:tbl>
          <w:p w14:paraId="57B47B21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1E4817F" w14:textId="77777777" w:rsidR="00B24C6C" w:rsidRPr="00116807" w:rsidRDefault="00B24C6C" w:rsidP="00F00125">
            <w:pPr>
              <w:pStyle w:val="Tekstpodstawowy"/>
              <w:ind w:left="95" w:right="10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Powyższa nawierzchnia spełnia wszystkie wymagania normy World </w:t>
            </w:r>
            <w:proofErr w:type="spellStart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Athletics</w:t>
            </w:r>
            <w:proofErr w:type="spellEnd"/>
            <w:r w:rsidRPr="00116807">
              <w:rPr>
                <w:rFonts w:asciiTheme="minorHAnsi" w:hAnsiTheme="minorHAnsi" w:cstheme="minorHAnsi"/>
                <w:sz w:val="22"/>
                <w:szCs w:val="22"/>
              </w:rPr>
              <w:t xml:space="preserve"> oraz PN EN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14877:2014. Jest zamontowana na wielu stadionach lekkoatletycznych, które posiadają aktualne świadectwa PZLA oraz certyfikaty WA Class 1. Należy podkreślić, że proponowany produkt nie jest gorszy niż wymagania przetargowe a drobne różnice w parametrach nie mają wpływu na jakość ani walory użytkowe nawierzchni.</w:t>
            </w:r>
          </w:p>
          <w:p w14:paraId="0C5EF241" w14:textId="382C0349" w:rsidR="00B24C6C" w:rsidRPr="00116807" w:rsidRDefault="00B24C6C" w:rsidP="00F00125">
            <w:pPr>
              <w:pStyle w:val="Tekstpodstawowy"/>
              <w:ind w:left="95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Wprowadzenie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naszego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produktu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wpłynie</w:t>
            </w:r>
            <w:r w:rsidRPr="0011680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zdecydowanie</w:t>
            </w:r>
            <w:r w:rsidRPr="0011680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z w:val="22"/>
                <w:szCs w:val="22"/>
              </w:rPr>
              <w:t>większą</w:t>
            </w:r>
            <w:r w:rsidRPr="0011680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1680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konkurencyjność.</w:t>
            </w:r>
          </w:p>
        </w:tc>
        <w:tc>
          <w:tcPr>
            <w:tcW w:w="6090" w:type="dxa"/>
            <w:tcBorders>
              <w:top w:val="dotted" w:sz="4" w:space="0" w:color="auto"/>
            </w:tcBorders>
          </w:tcPr>
          <w:p w14:paraId="12DDB3F1" w14:textId="77777777" w:rsidR="00B24C6C" w:rsidRPr="00116807" w:rsidRDefault="00B24C6C" w:rsidP="00F00125">
            <w:pPr>
              <w:pStyle w:val="Tekstpodstawowy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68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Zamawiający dopuszcza zastosowanie nawierzchni o wskazanych parametrach, przy zachowaniu konieczności przedłożenia dokumentów, o których mowa w dokumentacji projektowej: „Projekt zamienny z grudnia 2023 r. – 369_TECHNOLOGIA_OPIS TECHNICZNY_ZMIANY” punkt 2.2 lit. e)</w:t>
            </w:r>
          </w:p>
          <w:p w14:paraId="318054DF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  <w:tr w:rsidR="00116807" w:rsidRPr="00116807" w14:paraId="3B8F7C10" w14:textId="77777777" w:rsidTr="00C47283">
        <w:tc>
          <w:tcPr>
            <w:tcW w:w="568" w:type="dxa"/>
            <w:vAlign w:val="center"/>
          </w:tcPr>
          <w:p w14:paraId="1F30B802" w14:textId="5101FC0E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lastRenderedPageBreak/>
              <w:t>108</w:t>
            </w:r>
          </w:p>
        </w:tc>
        <w:tc>
          <w:tcPr>
            <w:tcW w:w="8930" w:type="dxa"/>
            <w:tcBorders>
              <w:top w:val="dotted" w:sz="4" w:space="0" w:color="auto"/>
            </w:tcBorders>
          </w:tcPr>
          <w:p w14:paraId="2B0FFA39" w14:textId="29B9EAE2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Proszę 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udzielenie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informacji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czy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do obowiązków Wykonawcy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należy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uzyskanie certyfikatu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PZPN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dla stadionu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II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ligi.</w:t>
            </w:r>
          </w:p>
        </w:tc>
        <w:tc>
          <w:tcPr>
            <w:tcW w:w="6090" w:type="dxa"/>
            <w:tcBorders>
              <w:top w:val="dotted" w:sz="4" w:space="0" w:color="auto"/>
            </w:tcBorders>
          </w:tcPr>
          <w:p w14:paraId="1EFF19DA" w14:textId="2CD72778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Nie, obowiązkiem Wykonawcy jest uzyskanie certyfikatu PZPN dla stadionu III Ligi.</w:t>
            </w:r>
          </w:p>
        </w:tc>
      </w:tr>
      <w:tr w:rsidR="00116807" w:rsidRPr="00116807" w14:paraId="110BECD6" w14:textId="77777777" w:rsidTr="00C47283">
        <w:tc>
          <w:tcPr>
            <w:tcW w:w="568" w:type="dxa"/>
            <w:vAlign w:val="center"/>
          </w:tcPr>
          <w:p w14:paraId="2714E7EA" w14:textId="149A9FFE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109</w:t>
            </w:r>
          </w:p>
        </w:tc>
        <w:tc>
          <w:tcPr>
            <w:tcW w:w="8930" w:type="dxa"/>
            <w:tcBorders>
              <w:top w:val="dotted" w:sz="4" w:space="0" w:color="auto"/>
            </w:tcBorders>
          </w:tcPr>
          <w:p w14:paraId="6811BAB8" w14:textId="1CEBD0E7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Proszę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4"/>
              </w:rPr>
              <w:t xml:space="preserve"> </w:t>
            </w:r>
            <w:r w:rsidRPr="00116807">
              <w:rPr>
                <w:rFonts w:cstheme="minorHAnsi"/>
              </w:rPr>
              <w:t>udostępnienie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aktualnego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uzgodnienia PZPN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zgodnie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3"/>
              </w:rPr>
              <w:t xml:space="preserve"> </w:t>
            </w:r>
            <w:r w:rsidRPr="00116807">
              <w:rPr>
                <w:rFonts w:cstheme="minorHAnsi"/>
              </w:rPr>
              <w:t>obecnie</w:t>
            </w:r>
            <w:r w:rsidRPr="00116807">
              <w:rPr>
                <w:rFonts w:cstheme="minorHAnsi"/>
                <w:spacing w:val="4"/>
              </w:rPr>
              <w:t xml:space="preserve"> </w:t>
            </w:r>
            <w:r w:rsidRPr="00116807">
              <w:rPr>
                <w:rFonts w:cstheme="minorHAnsi"/>
              </w:rPr>
              <w:t>obowiązującymi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przepisami dla</w:t>
            </w:r>
            <w:r w:rsidRPr="00116807">
              <w:rPr>
                <w:rFonts w:cstheme="minorHAnsi"/>
                <w:spacing w:val="-3"/>
              </w:rPr>
              <w:t xml:space="preserve"> </w:t>
            </w:r>
            <w:r w:rsidRPr="00116807">
              <w:rPr>
                <w:rFonts w:cstheme="minorHAnsi"/>
              </w:rPr>
              <w:t>przedmiotowego</w:t>
            </w:r>
            <w:r w:rsidRPr="00116807">
              <w:rPr>
                <w:rFonts w:cstheme="minorHAnsi"/>
                <w:spacing w:val="-2"/>
              </w:rPr>
              <w:t xml:space="preserve"> </w:t>
            </w:r>
            <w:r w:rsidRPr="00116807">
              <w:rPr>
                <w:rFonts w:cstheme="minorHAnsi"/>
              </w:rPr>
              <w:t>stadionu.</w:t>
            </w:r>
          </w:p>
        </w:tc>
        <w:tc>
          <w:tcPr>
            <w:tcW w:w="6090" w:type="dxa"/>
            <w:tcBorders>
              <w:top w:val="dotted" w:sz="4" w:space="0" w:color="auto"/>
            </w:tcBorders>
          </w:tcPr>
          <w:p w14:paraId="0B352653" w14:textId="26B1B66E" w:rsidR="00B24C6C" w:rsidRPr="00116807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jest w trakcie ponownego uzgadniania dokumentacji.</w:t>
            </w:r>
          </w:p>
        </w:tc>
      </w:tr>
      <w:tr w:rsidR="00116807" w:rsidRPr="00116807" w14:paraId="4DB68286" w14:textId="77777777" w:rsidTr="00C47283">
        <w:tc>
          <w:tcPr>
            <w:tcW w:w="568" w:type="dxa"/>
            <w:vAlign w:val="center"/>
          </w:tcPr>
          <w:p w14:paraId="11898771" w14:textId="37D136BB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110</w:t>
            </w:r>
          </w:p>
        </w:tc>
        <w:tc>
          <w:tcPr>
            <w:tcW w:w="8930" w:type="dxa"/>
            <w:tcBorders>
              <w:top w:val="dotted" w:sz="4" w:space="0" w:color="auto"/>
            </w:tcBorders>
          </w:tcPr>
          <w:p w14:paraId="641DA848" w14:textId="190E4A53" w:rsidR="00B24C6C" w:rsidRPr="00116807" w:rsidRDefault="00B24C6C" w:rsidP="00F00125">
            <w:pPr>
              <w:widowControl w:val="0"/>
              <w:tabs>
                <w:tab w:val="left" w:pos="809"/>
              </w:tabs>
              <w:autoSpaceDE w:val="0"/>
              <w:autoSpaceDN w:val="0"/>
              <w:ind w:right="104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W ramach zamówienia Wykonawca ma obowiązek wykonać boisko piłkarskie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spełniające wymogi II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ligi PZPN. Zgodnie z aktualnie obowiązującym podręcznikiem licencyjnym dla rozgrywek 2 ligi, PZPN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wymaga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podgrzewania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pola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gry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wraz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poboczem</w:t>
            </w:r>
            <w:r w:rsidRPr="00116807">
              <w:rPr>
                <w:rFonts w:cstheme="minorHAnsi"/>
                <w:spacing w:val="10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2"/>
              </w:rPr>
              <w:t xml:space="preserve"> </w:t>
            </w:r>
            <w:r w:rsidRPr="00116807">
              <w:rPr>
                <w:rFonts w:cstheme="minorHAnsi"/>
              </w:rPr>
              <w:t>szerokości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min.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2</w:t>
            </w:r>
            <w:r w:rsidRPr="00116807">
              <w:rPr>
                <w:rFonts w:cstheme="minorHAnsi"/>
                <w:spacing w:val="7"/>
              </w:rPr>
              <w:t xml:space="preserve"> </w:t>
            </w:r>
            <w:r w:rsidRPr="00116807">
              <w:rPr>
                <w:rFonts w:cstheme="minorHAnsi"/>
              </w:rPr>
              <w:t>m</w:t>
            </w:r>
            <w:r w:rsidRPr="00116807">
              <w:rPr>
                <w:rFonts w:cstheme="minorHAnsi"/>
                <w:spacing w:val="8"/>
              </w:rPr>
              <w:t xml:space="preserve"> </w:t>
            </w:r>
            <w:r w:rsidRPr="00116807">
              <w:rPr>
                <w:rFonts w:cstheme="minorHAnsi"/>
              </w:rPr>
              <w:t>wzdłuż</w:t>
            </w:r>
            <w:r w:rsidRPr="00116807">
              <w:rPr>
                <w:rFonts w:cstheme="minorHAnsi"/>
                <w:spacing w:val="5"/>
              </w:rPr>
              <w:t xml:space="preserve"> </w:t>
            </w:r>
            <w:r w:rsidRPr="00116807">
              <w:rPr>
                <w:rFonts w:cstheme="minorHAnsi"/>
              </w:rPr>
              <w:t>linii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bocznych</w:t>
            </w:r>
            <w:r w:rsidRPr="00116807">
              <w:rPr>
                <w:rFonts w:cstheme="minorHAnsi"/>
                <w:spacing w:val="9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6"/>
              </w:rPr>
              <w:t xml:space="preserve"> </w:t>
            </w:r>
            <w:r w:rsidRPr="00116807">
              <w:rPr>
                <w:rFonts w:cstheme="minorHAnsi"/>
              </w:rPr>
              <w:t>min. 3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liniami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bramkowymi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oraz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miejsca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do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rozgrzewki.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związku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powyższym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proszę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potwierdzenie, że boisko zostało zaprojektowane zgodnie z aktualnie obowiązującymi przepisami w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tym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zakresie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i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zrealizowane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zgodnie 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projektem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zostanie odebrane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przez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Zamawiającego,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jako</w:t>
            </w:r>
            <w:r w:rsidRPr="00116807">
              <w:rPr>
                <w:rFonts w:cstheme="minorHAnsi"/>
                <w:spacing w:val="1"/>
              </w:rPr>
              <w:t xml:space="preserve"> </w:t>
            </w:r>
            <w:r w:rsidRPr="00116807">
              <w:rPr>
                <w:rFonts w:cstheme="minorHAnsi"/>
              </w:rPr>
              <w:t>wykonane zgodnie z wymogami II</w:t>
            </w:r>
            <w:r w:rsidRPr="00116807">
              <w:rPr>
                <w:rFonts w:cstheme="minorHAnsi"/>
                <w:spacing w:val="-1"/>
              </w:rPr>
              <w:t xml:space="preserve"> </w:t>
            </w:r>
            <w:r w:rsidRPr="00116807">
              <w:rPr>
                <w:rFonts w:cstheme="minorHAnsi"/>
              </w:rPr>
              <w:t>ligi PZPN.</w:t>
            </w:r>
          </w:p>
        </w:tc>
        <w:tc>
          <w:tcPr>
            <w:tcW w:w="6090" w:type="dxa"/>
            <w:tcBorders>
              <w:top w:val="dotted" w:sz="4" w:space="0" w:color="auto"/>
            </w:tcBorders>
          </w:tcPr>
          <w:p w14:paraId="157744E9" w14:textId="646BF439" w:rsidR="00B24C6C" w:rsidRDefault="00B24C6C" w:rsidP="00F00125">
            <w:pPr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informuje, że wskazany obowiązek stanowi Kryterium „C”, które należy odczytywać jako rekomendację PZPN, a brak jego spełnienia nie stanowi podstawy odmowy przyznania Licencji. Zamawiający dokona odbioru robót na warunkach wskazanych w SWZ oraz umowie z Wykonawcą</w:t>
            </w:r>
            <w:r w:rsidR="00C309C8">
              <w:rPr>
                <w:rFonts w:cstheme="minorHAnsi"/>
              </w:rPr>
              <w:t>.</w:t>
            </w:r>
          </w:p>
          <w:p w14:paraId="60CDAEC4" w14:textId="61897C3F" w:rsidR="00F9176E" w:rsidRPr="00116807" w:rsidRDefault="00C309C8" w:rsidP="00F0012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C309C8">
              <w:rPr>
                <w:rFonts w:cstheme="minorHAnsi"/>
              </w:rPr>
              <w:t>bowiązkiem Wykonawcy jest uzyskanie certyfikatu PZPN dla stadionu III Ligi.</w:t>
            </w:r>
          </w:p>
        </w:tc>
      </w:tr>
      <w:tr w:rsidR="00116807" w:rsidRPr="00116807" w14:paraId="232FFF7D" w14:textId="77777777" w:rsidTr="00C47283">
        <w:tc>
          <w:tcPr>
            <w:tcW w:w="568" w:type="dxa"/>
            <w:vAlign w:val="center"/>
          </w:tcPr>
          <w:p w14:paraId="6DBA290A" w14:textId="7CEEB7FC" w:rsidR="00B24C6C" w:rsidRPr="00116807" w:rsidRDefault="00B55601" w:rsidP="00B94E9C">
            <w:pPr>
              <w:jc w:val="center"/>
              <w:rPr>
                <w:rFonts w:cstheme="minorHAnsi"/>
                <w:b/>
                <w:bCs/>
              </w:rPr>
            </w:pPr>
            <w:r w:rsidRPr="00116807">
              <w:rPr>
                <w:rFonts w:cstheme="minorHAnsi"/>
                <w:b/>
                <w:bCs/>
              </w:rPr>
              <w:t>111</w:t>
            </w:r>
          </w:p>
        </w:tc>
        <w:tc>
          <w:tcPr>
            <w:tcW w:w="8930" w:type="dxa"/>
            <w:tcBorders>
              <w:top w:val="dotted" w:sz="4" w:space="0" w:color="auto"/>
            </w:tcBorders>
          </w:tcPr>
          <w:p w14:paraId="19C56716" w14:textId="0EE2F36E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-75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Prosimy o potwierdzenie, że wykonanie masztów oświetlenia boiska wraz z fundamentami, oznaczonych na rys. 03PZT „Plan instalacji w terenie – instalacje elektryczne i sanitarne” jako EM1, EM2, EM3, EM4, jest poza zakresem inwestycji i nie należy ich uwzględniać w wycenie.</w:t>
            </w:r>
          </w:p>
        </w:tc>
        <w:tc>
          <w:tcPr>
            <w:tcW w:w="6090" w:type="dxa"/>
            <w:tcBorders>
              <w:top w:val="dotted" w:sz="4" w:space="0" w:color="auto"/>
            </w:tcBorders>
          </w:tcPr>
          <w:p w14:paraId="6782A9B7" w14:textId="77777777" w:rsidR="00B24C6C" w:rsidRPr="00116807" w:rsidRDefault="00B24C6C" w:rsidP="00F00125">
            <w:pPr>
              <w:widowControl w:val="0"/>
              <w:tabs>
                <w:tab w:val="left" w:pos="388"/>
              </w:tabs>
              <w:autoSpaceDE w:val="0"/>
              <w:autoSpaceDN w:val="0"/>
              <w:ind w:right="109"/>
              <w:jc w:val="both"/>
              <w:rPr>
                <w:rFonts w:cstheme="minorHAnsi"/>
              </w:rPr>
            </w:pPr>
            <w:r w:rsidRPr="00116807">
              <w:rPr>
                <w:rFonts w:cstheme="minorHAnsi"/>
              </w:rPr>
              <w:t>Zamawiający potwierdza, że wykonanie masztów oświetlenia boiska wraz z fundamentami jest poza zakresem inwestycji.</w:t>
            </w:r>
          </w:p>
          <w:p w14:paraId="4510739C" w14:textId="77777777" w:rsidR="00B24C6C" w:rsidRPr="00116807" w:rsidRDefault="00B24C6C" w:rsidP="00F00125">
            <w:pPr>
              <w:jc w:val="both"/>
              <w:rPr>
                <w:rFonts w:cstheme="minorHAnsi"/>
              </w:rPr>
            </w:pPr>
          </w:p>
        </w:tc>
      </w:tr>
    </w:tbl>
    <w:p w14:paraId="70EBED85" w14:textId="77777777" w:rsidR="000534F6" w:rsidRDefault="000534F6" w:rsidP="0090365F">
      <w:pPr>
        <w:jc w:val="both"/>
        <w:rPr>
          <w:sz w:val="23"/>
          <w:szCs w:val="23"/>
        </w:rPr>
      </w:pPr>
    </w:p>
    <w:p w14:paraId="3E1A74A9" w14:textId="2C3463F8" w:rsidR="000A3BC2" w:rsidRDefault="00116807" w:rsidP="0090365F">
      <w:pPr>
        <w:jc w:val="both"/>
        <w:rPr>
          <w:sz w:val="23"/>
          <w:szCs w:val="23"/>
        </w:rPr>
      </w:pPr>
      <w:r>
        <w:rPr>
          <w:sz w:val="23"/>
          <w:szCs w:val="23"/>
        </w:rPr>
        <w:t>W załączeniu:</w:t>
      </w:r>
    </w:p>
    <w:p w14:paraId="113EA8B3" w14:textId="4043FC6E" w:rsidR="00116807" w:rsidRDefault="00116807" w:rsidP="00116807">
      <w:pPr>
        <w:pStyle w:val="Akapitzlist"/>
        <w:numPr>
          <w:ilvl w:val="0"/>
          <w:numId w:val="40"/>
        </w:numPr>
        <w:jc w:val="both"/>
        <w:rPr>
          <w:sz w:val="23"/>
          <w:szCs w:val="23"/>
        </w:rPr>
      </w:pPr>
      <w:r>
        <w:rPr>
          <w:sz w:val="23"/>
          <w:szCs w:val="23"/>
        </w:rPr>
        <w:t>zestawienie sprzętu dla stadionu kategorii VB w Gubinie</w:t>
      </w:r>
    </w:p>
    <w:p w14:paraId="7B8D73BE" w14:textId="1B310CEE" w:rsidR="00116807" w:rsidRPr="00116807" w:rsidRDefault="00116807" w:rsidP="00116807">
      <w:pPr>
        <w:pStyle w:val="Akapitzlist"/>
        <w:numPr>
          <w:ilvl w:val="0"/>
          <w:numId w:val="40"/>
        </w:numPr>
        <w:jc w:val="both"/>
        <w:rPr>
          <w:sz w:val="23"/>
          <w:szCs w:val="23"/>
        </w:rPr>
      </w:pPr>
      <w:r w:rsidRPr="00116807">
        <w:rPr>
          <w:sz w:val="23"/>
          <w:szCs w:val="23"/>
        </w:rPr>
        <w:t xml:space="preserve">wstępna promesa dofinansowania inwestycji </w:t>
      </w:r>
      <w:r>
        <w:rPr>
          <w:sz w:val="23"/>
          <w:szCs w:val="23"/>
        </w:rPr>
        <w:t>z</w:t>
      </w:r>
      <w:r w:rsidRPr="00116807">
        <w:rPr>
          <w:sz w:val="23"/>
          <w:szCs w:val="23"/>
        </w:rPr>
        <w:t xml:space="preserve"> Rządowego Funduszu Polski Ład: Programu Inwestycji Strategicznych, </w:t>
      </w:r>
      <w:r>
        <w:rPr>
          <w:sz w:val="23"/>
          <w:szCs w:val="23"/>
        </w:rPr>
        <w:t>nr</w:t>
      </w:r>
      <w:r w:rsidRPr="00116807">
        <w:rPr>
          <w:sz w:val="23"/>
          <w:szCs w:val="23"/>
        </w:rPr>
        <w:t xml:space="preserve"> Edycja2/2021/8743/</w:t>
      </w:r>
      <w:proofErr w:type="spellStart"/>
      <w:r w:rsidRPr="00116807">
        <w:rPr>
          <w:sz w:val="23"/>
          <w:szCs w:val="23"/>
        </w:rPr>
        <w:t>PolskiLad</w:t>
      </w:r>
      <w:proofErr w:type="spellEnd"/>
    </w:p>
    <w:p w14:paraId="57796CA8" w14:textId="77777777" w:rsidR="0098067A" w:rsidRPr="00116807" w:rsidRDefault="0098067A" w:rsidP="0090365F">
      <w:pPr>
        <w:jc w:val="both"/>
        <w:rPr>
          <w:sz w:val="23"/>
          <w:szCs w:val="23"/>
        </w:rPr>
      </w:pPr>
    </w:p>
    <w:p w14:paraId="061C1DDB" w14:textId="77777777" w:rsidR="0098067A" w:rsidRPr="00116807" w:rsidRDefault="0098067A" w:rsidP="0090365F">
      <w:pPr>
        <w:jc w:val="both"/>
        <w:rPr>
          <w:sz w:val="23"/>
          <w:szCs w:val="23"/>
        </w:rPr>
      </w:pPr>
    </w:p>
    <w:p w14:paraId="008FD583" w14:textId="77777777" w:rsidR="0090365F" w:rsidRPr="00116807" w:rsidRDefault="0090365F" w:rsidP="0090365F">
      <w:pPr>
        <w:jc w:val="both"/>
        <w:rPr>
          <w:sz w:val="23"/>
          <w:szCs w:val="23"/>
        </w:rPr>
      </w:pPr>
    </w:p>
    <w:p w14:paraId="500E4B2A" w14:textId="77777777" w:rsidR="0090365F" w:rsidRPr="00116807" w:rsidRDefault="0090365F" w:rsidP="0090365F">
      <w:pPr>
        <w:jc w:val="both"/>
      </w:pPr>
    </w:p>
    <w:sectPr w:rsidR="0090365F" w:rsidRPr="00116807" w:rsidSect="0050049C">
      <w:pgSz w:w="16838" w:h="11906" w:orient="landscape"/>
      <w:pgMar w:top="993" w:right="820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869" w:hanging="180"/>
      </w:pPr>
      <w:rPr>
        <w:rFonts w:ascii="Calibri" w:hAnsi="Calibri" w:cs="Calibri" w:hint="default"/>
        <w:color w:val="000000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4737127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04863C63"/>
    <w:multiLevelType w:val="hybridMultilevel"/>
    <w:tmpl w:val="4BB262D4"/>
    <w:lvl w:ilvl="0" w:tplc="79681512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E2466EA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76AC3666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4716885C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D9A6566C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02886796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5DD07DEE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9626AC6E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AD2AD2B6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04B66DAE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5" w15:restartNumberingAfterBreak="0">
    <w:nsid w:val="0E922CFA"/>
    <w:multiLevelType w:val="hybridMultilevel"/>
    <w:tmpl w:val="7AF44168"/>
    <w:lvl w:ilvl="0" w:tplc="FFFFFFFF">
      <w:start w:val="1"/>
      <w:numFmt w:val="decimal"/>
      <w:lvlText w:val="%1."/>
      <w:lvlJc w:val="left"/>
      <w:pPr>
        <w:ind w:left="820" w:hanging="348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974" w:hanging="1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68" w:hanging="1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2" w:hanging="1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1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50" w:hanging="1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44" w:hanging="1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38" w:hanging="161"/>
      </w:pPr>
      <w:rPr>
        <w:rFonts w:hint="default"/>
        <w:lang w:val="pl-PL" w:eastAsia="en-US" w:bidi="ar-SA"/>
      </w:rPr>
    </w:lvl>
  </w:abstractNum>
  <w:abstractNum w:abstractNumId="6" w15:restartNumberingAfterBreak="0">
    <w:nsid w:val="0F4C79BA"/>
    <w:multiLevelType w:val="hybridMultilevel"/>
    <w:tmpl w:val="55340A92"/>
    <w:lvl w:ilvl="0" w:tplc="5224C0A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52DE2"/>
    <w:multiLevelType w:val="hybridMultilevel"/>
    <w:tmpl w:val="90D85512"/>
    <w:lvl w:ilvl="0" w:tplc="FFFFFFFF">
      <w:start w:val="1"/>
      <w:numFmt w:val="decimal"/>
      <w:lvlText w:val="%1."/>
      <w:lvlJc w:val="left"/>
      <w:pPr>
        <w:ind w:left="808" w:hanging="34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820" w:hanging="348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831" w:hanging="348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843" w:hanging="348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855" w:hanging="348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867" w:hanging="348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879" w:hanging="348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890" w:hanging="348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902" w:hanging="348"/>
      </w:pPr>
      <w:rPr>
        <w:lang w:val="pl-PL" w:eastAsia="en-US" w:bidi="ar-SA"/>
      </w:rPr>
    </w:lvl>
  </w:abstractNum>
  <w:abstractNum w:abstractNumId="8" w15:restartNumberingAfterBreak="0">
    <w:nsid w:val="14C03F59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9" w15:restartNumberingAfterBreak="0">
    <w:nsid w:val="188602F0"/>
    <w:multiLevelType w:val="hybridMultilevel"/>
    <w:tmpl w:val="B4B4DA1A"/>
    <w:lvl w:ilvl="0" w:tplc="FCE80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74BFA"/>
    <w:multiLevelType w:val="hybridMultilevel"/>
    <w:tmpl w:val="D16A8D74"/>
    <w:lvl w:ilvl="0" w:tplc="C0507820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AD04BA9"/>
    <w:multiLevelType w:val="hybridMultilevel"/>
    <w:tmpl w:val="92C4DAF6"/>
    <w:lvl w:ilvl="0" w:tplc="B4E0A0F4">
      <w:numFmt w:val="bullet"/>
      <w:lvlText w:val="-"/>
      <w:lvlJc w:val="left"/>
      <w:pPr>
        <w:ind w:left="820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BE60472">
      <w:numFmt w:val="bullet"/>
      <w:lvlText w:val="•"/>
      <w:lvlJc w:val="left"/>
      <w:pPr>
        <w:ind w:left="1730" w:hanging="161"/>
      </w:pPr>
      <w:rPr>
        <w:rFonts w:hint="default"/>
        <w:lang w:val="pl-PL" w:eastAsia="en-US" w:bidi="ar-SA"/>
      </w:rPr>
    </w:lvl>
    <w:lvl w:ilvl="2" w:tplc="DA243434">
      <w:numFmt w:val="bullet"/>
      <w:lvlText w:val="•"/>
      <w:lvlJc w:val="left"/>
      <w:pPr>
        <w:ind w:left="2641" w:hanging="161"/>
      </w:pPr>
      <w:rPr>
        <w:rFonts w:hint="default"/>
        <w:lang w:val="pl-PL" w:eastAsia="en-US" w:bidi="ar-SA"/>
      </w:rPr>
    </w:lvl>
    <w:lvl w:ilvl="3" w:tplc="F67E0478">
      <w:numFmt w:val="bullet"/>
      <w:lvlText w:val="•"/>
      <w:lvlJc w:val="left"/>
      <w:pPr>
        <w:ind w:left="3551" w:hanging="161"/>
      </w:pPr>
      <w:rPr>
        <w:rFonts w:hint="default"/>
        <w:lang w:val="pl-PL" w:eastAsia="en-US" w:bidi="ar-SA"/>
      </w:rPr>
    </w:lvl>
    <w:lvl w:ilvl="4" w:tplc="D98455F0">
      <w:numFmt w:val="bullet"/>
      <w:lvlText w:val="•"/>
      <w:lvlJc w:val="left"/>
      <w:pPr>
        <w:ind w:left="4462" w:hanging="161"/>
      </w:pPr>
      <w:rPr>
        <w:rFonts w:hint="default"/>
        <w:lang w:val="pl-PL" w:eastAsia="en-US" w:bidi="ar-SA"/>
      </w:rPr>
    </w:lvl>
    <w:lvl w:ilvl="5" w:tplc="65DE65EC">
      <w:numFmt w:val="bullet"/>
      <w:lvlText w:val="•"/>
      <w:lvlJc w:val="left"/>
      <w:pPr>
        <w:ind w:left="5373" w:hanging="161"/>
      </w:pPr>
      <w:rPr>
        <w:rFonts w:hint="default"/>
        <w:lang w:val="pl-PL" w:eastAsia="en-US" w:bidi="ar-SA"/>
      </w:rPr>
    </w:lvl>
    <w:lvl w:ilvl="6" w:tplc="9CCEFA4C">
      <w:numFmt w:val="bullet"/>
      <w:lvlText w:val="•"/>
      <w:lvlJc w:val="left"/>
      <w:pPr>
        <w:ind w:left="6283" w:hanging="161"/>
      </w:pPr>
      <w:rPr>
        <w:rFonts w:hint="default"/>
        <w:lang w:val="pl-PL" w:eastAsia="en-US" w:bidi="ar-SA"/>
      </w:rPr>
    </w:lvl>
    <w:lvl w:ilvl="7" w:tplc="E79E2A02">
      <w:numFmt w:val="bullet"/>
      <w:lvlText w:val="•"/>
      <w:lvlJc w:val="left"/>
      <w:pPr>
        <w:ind w:left="7194" w:hanging="161"/>
      </w:pPr>
      <w:rPr>
        <w:rFonts w:hint="default"/>
        <w:lang w:val="pl-PL" w:eastAsia="en-US" w:bidi="ar-SA"/>
      </w:rPr>
    </w:lvl>
    <w:lvl w:ilvl="8" w:tplc="12FEF862">
      <w:numFmt w:val="bullet"/>
      <w:lvlText w:val="•"/>
      <w:lvlJc w:val="left"/>
      <w:pPr>
        <w:ind w:left="8105" w:hanging="161"/>
      </w:pPr>
      <w:rPr>
        <w:rFonts w:hint="default"/>
        <w:lang w:val="pl-PL" w:eastAsia="en-US" w:bidi="ar-SA"/>
      </w:rPr>
    </w:lvl>
  </w:abstractNum>
  <w:abstractNum w:abstractNumId="12" w15:restartNumberingAfterBreak="0">
    <w:nsid w:val="1B0E219D"/>
    <w:multiLevelType w:val="hybridMultilevel"/>
    <w:tmpl w:val="7AF44168"/>
    <w:lvl w:ilvl="0" w:tplc="95568B72">
      <w:start w:val="1"/>
      <w:numFmt w:val="decimal"/>
      <w:lvlText w:val="%1."/>
      <w:lvlJc w:val="left"/>
      <w:pPr>
        <w:ind w:left="820" w:hanging="348"/>
      </w:pPr>
      <w:rPr>
        <w:rFonts w:hint="default"/>
        <w:w w:val="100"/>
        <w:lang w:val="pl-PL" w:eastAsia="en-US" w:bidi="ar-SA"/>
      </w:rPr>
    </w:lvl>
    <w:lvl w:ilvl="1" w:tplc="040EFD90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 w:tplc="4A7A798E">
      <w:numFmt w:val="bullet"/>
      <w:lvlText w:val="•"/>
      <w:lvlJc w:val="left"/>
      <w:pPr>
        <w:ind w:left="1974" w:hanging="161"/>
      </w:pPr>
      <w:rPr>
        <w:rFonts w:hint="default"/>
        <w:lang w:val="pl-PL" w:eastAsia="en-US" w:bidi="ar-SA"/>
      </w:rPr>
    </w:lvl>
    <w:lvl w:ilvl="3" w:tplc="A5DEB370">
      <w:numFmt w:val="bullet"/>
      <w:lvlText w:val="•"/>
      <w:lvlJc w:val="left"/>
      <w:pPr>
        <w:ind w:left="2968" w:hanging="161"/>
      </w:pPr>
      <w:rPr>
        <w:rFonts w:hint="default"/>
        <w:lang w:val="pl-PL" w:eastAsia="en-US" w:bidi="ar-SA"/>
      </w:rPr>
    </w:lvl>
    <w:lvl w:ilvl="4" w:tplc="82D22714">
      <w:numFmt w:val="bullet"/>
      <w:lvlText w:val="•"/>
      <w:lvlJc w:val="left"/>
      <w:pPr>
        <w:ind w:left="3962" w:hanging="161"/>
      </w:pPr>
      <w:rPr>
        <w:rFonts w:hint="default"/>
        <w:lang w:val="pl-PL" w:eastAsia="en-US" w:bidi="ar-SA"/>
      </w:rPr>
    </w:lvl>
    <w:lvl w:ilvl="5" w:tplc="99CA7E8A">
      <w:numFmt w:val="bullet"/>
      <w:lvlText w:val="•"/>
      <w:lvlJc w:val="left"/>
      <w:pPr>
        <w:ind w:left="4956" w:hanging="161"/>
      </w:pPr>
      <w:rPr>
        <w:rFonts w:hint="default"/>
        <w:lang w:val="pl-PL" w:eastAsia="en-US" w:bidi="ar-SA"/>
      </w:rPr>
    </w:lvl>
    <w:lvl w:ilvl="6" w:tplc="06068022">
      <w:numFmt w:val="bullet"/>
      <w:lvlText w:val="•"/>
      <w:lvlJc w:val="left"/>
      <w:pPr>
        <w:ind w:left="5950" w:hanging="161"/>
      </w:pPr>
      <w:rPr>
        <w:rFonts w:hint="default"/>
        <w:lang w:val="pl-PL" w:eastAsia="en-US" w:bidi="ar-SA"/>
      </w:rPr>
    </w:lvl>
    <w:lvl w:ilvl="7" w:tplc="F9362B74">
      <w:numFmt w:val="bullet"/>
      <w:lvlText w:val="•"/>
      <w:lvlJc w:val="left"/>
      <w:pPr>
        <w:ind w:left="6944" w:hanging="161"/>
      </w:pPr>
      <w:rPr>
        <w:rFonts w:hint="default"/>
        <w:lang w:val="pl-PL" w:eastAsia="en-US" w:bidi="ar-SA"/>
      </w:rPr>
    </w:lvl>
    <w:lvl w:ilvl="8" w:tplc="65365F6A">
      <w:numFmt w:val="bullet"/>
      <w:lvlText w:val="•"/>
      <w:lvlJc w:val="left"/>
      <w:pPr>
        <w:ind w:left="7938" w:hanging="161"/>
      </w:pPr>
      <w:rPr>
        <w:rFonts w:hint="default"/>
        <w:lang w:val="pl-PL" w:eastAsia="en-US" w:bidi="ar-SA"/>
      </w:rPr>
    </w:lvl>
  </w:abstractNum>
  <w:abstractNum w:abstractNumId="13" w15:restartNumberingAfterBreak="0">
    <w:nsid w:val="217D70DF"/>
    <w:multiLevelType w:val="hybridMultilevel"/>
    <w:tmpl w:val="CB309FCA"/>
    <w:lvl w:ilvl="0" w:tplc="9C6C4EE2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C8FC1B98">
      <w:numFmt w:val="bullet"/>
      <w:lvlText w:val="•"/>
      <w:lvlJc w:val="left"/>
      <w:pPr>
        <w:ind w:left="1874" w:hanging="161"/>
      </w:pPr>
      <w:rPr>
        <w:rFonts w:hint="default"/>
        <w:lang w:val="pl-PL" w:eastAsia="en-US" w:bidi="ar-SA"/>
      </w:rPr>
    </w:lvl>
    <w:lvl w:ilvl="2" w:tplc="DD269E18">
      <w:numFmt w:val="bullet"/>
      <w:lvlText w:val="•"/>
      <w:lvlJc w:val="left"/>
      <w:pPr>
        <w:ind w:left="2769" w:hanging="161"/>
      </w:pPr>
      <w:rPr>
        <w:rFonts w:hint="default"/>
        <w:lang w:val="pl-PL" w:eastAsia="en-US" w:bidi="ar-SA"/>
      </w:rPr>
    </w:lvl>
    <w:lvl w:ilvl="3" w:tplc="93C44678">
      <w:numFmt w:val="bullet"/>
      <w:lvlText w:val="•"/>
      <w:lvlJc w:val="left"/>
      <w:pPr>
        <w:ind w:left="3663" w:hanging="161"/>
      </w:pPr>
      <w:rPr>
        <w:rFonts w:hint="default"/>
        <w:lang w:val="pl-PL" w:eastAsia="en-US" w:bidi="ar-SA"/>
      </w:rPr>
    </w:lvl>
    <w:lvl w:ilvl="4" w:tplc="C02CE50E">
      <w:numFmt w:val="bullet"/>
      <w:lvlText w:val="•"/>
      <w:lvlJc w:val="left"/>
      <w:pPr>
        <w:ind w:left="4558" w:hanging="161"/>
      </w:pPr>
      <w:rPr>
        <w:rFonts w:hint="default"/>
        <w:lang w:val="pl-PL" w:eastAsia="en-US" w:bidi="ar-SA"/>
      </w:rPr>
    </w:lvl>
    <w:lvl w:ilvl="5" w:tplc="C898F81A">
      <w:numFmt w:val="bullet"/>
      <w:lvlText w:val="•"/>
      <w:lvlJc w:val="left"/>
      <w:pPr>
        <w:ind w:left="5453" w:hanging="161"/>
      </w:pPr>
      <w:rPr>
        <w:rFonts w:hint="default"/>
        <w:lang w:val="pl-PL" w:eastAsia="en-US" w:bidi="ar-SA"/>
      </w:rPr>
    </w:lvl>
    <w:lvl w:ilvl="6" w:tplc="919EF814">
      <w:numFmt w:val="bullet"/>
      <w:lvlText w:val="•"/>
      <w:lvlJc w:val="left"/>
      <w:pPr>
        <w:ind w:left="6347" w:hanging="161"/>
      </w:pPr>
      <w:rPr>
        <w:rFonts w:hint="default"/>
        <w:lang w:val="pl-PL" w:eastAsia="en-US" w:bidi="ar-SA"/>
      </w:rPr>
    </w:lvl>
    <w:lvl w:ilvl="7" w:tplc="CFAEEA6E">
      <w:numFmt w:val="bullet"/>
      <w:lvlText w:val="•"/>
      <w:lvlJc w:val="left"/>
      <w:pPr>
        <w:ind w:left="7242" w:hanging="161"/>
      </w:pPr>
      <w:rPr>
        <w:rFonts w:hint="default"/>
        <w:lang w:val="pl-PL" w:eastAsia="en-US" w:bidi="ar-SA"/>
      </w:rPr>
    </w:lvl>
    <w:lvl w:ilvl="8" w:tplc="0D024BC8">
      <w:numFmt w:val="bullet"/>
      <w:lvlText w:val="•"/>
      <w:lvlJc w:val="left"/>
      <w:pPr>
        <w:ind w:left="8137" w:hanging="161"/>
      </w:pPr>
      <w:rPr>
        <w:rFonts w:hint="default"/>
        <w:lang w:val="pl-PL" w:eastAsia="en-US" w:bidi="ar-SA"/>
      </w:rPr>
    </w:lvl>
  </w:abstractNum>
  <w:abstractNum w:abstractNumId="14" w15:restartNumberingAfterBreak="0">
    <w:nsid w:val="234721A3"/>
    <w:multiLevelType w:val="hybridMultilevel"/>
    <w:tmpl w:val="428A0240"/>
    <w:lvl w:ilvl="0" w:tplc="88AC9DB6">
      <w:numFmt w:val="bullet"/>
      <w:lvlText w:val="-"/>
      <w:lvlJc w:val="left"/>
      <w:pPr>
        <w:ind w:left="938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E5D6FF94">
      <w:numFmt w:val="bullet"/>
      <w:lvlText w:val="•"/>
      <w:lvlJc w:val="left"/>
      <w:pPr>
        <w:ind w:left="1838" w:hanging="118"/>
      </w:pPr>
      <w:rPr>
        <w:rFonts w:hint="default"/>
        <w:lang w:val="pl-PL" w:eastAsia="en-US" w:bidi="ar-SA"/>
      </w:rPr>
    </w:lvl>
    <w:lvl w:ilvl="2" w:tplc="75F0D2A6">
      <w:numFmt w:val="bullet"/>
      <w:lvlText w:val="•"/>
      <w:lvlJc w:val="left"/>
      <w:pPr>
        <w:ind w:left="2737" w:hanging="118"/>
      </w:pPr>
      <w:rPr>
        <w:rFonts w:hint="default"/>
        <w:lang w:val="pl-PL" w:eastAsia="en-US" w:bidi="ar-SA"/>
      </w:rPr>
    </w:lvl>
    <w:lvl w:ilvl="3" w:tplc="C5A6F830">
      <w:numFmt w:val="bullet"/>
      <w:lvlText w:val="•"/>
      <w:lvlJc w:val="left"/>
      <w:pPr>
        <w:ind w:left="3635" w:hanging="118"/>
      </w:pPr>
      <w:rPr>
        <w:rFonts w:hint="default"/>
        <w:lang w:val="pl-PL" w:eastAsia="en-US" w:bidi="ar-SA"/>
      </w:rPr>
    </w:lvl>
    <w:lvl w:ilvl="4" w:tplc="059685E0">
      <w:numFmt w:val="bullet"/>
      <w:lvlText w:val="•"/>
      <w:lvlJc w:val="left"/>
      <w:pPr>
        <w:ind w:left="4534" w:hanging="118"/>
      </w:pPr>
      <w:rPr>
        <w:rFonts w:hint="default"/>
        <w:lang w:val="pl-PL" w:eastAsia="en-US" w:bidi="ar-SA"/>
      </w:rPr>
    </w:lvl>
    <w:lvl w:ilvl="5" w:tplc="53147ED2">
      <w:numFmt w:val="bullet"/>
      <w:lvlText w:val="•"/>
      <w:lvlJc w:val="left"/>
      <w:pPr>
        <w:ind w:left="5433" w:hanging="118"/>
      </w:pPr>
      <w:rPr>
        <w:rFonts w:hint="default"/>
        <w:lang w:val="pl-PL" w:eastAsia="en-US" w:bidi="ar-SA"/>
      </w:rPr>
    </w:lvl>
    <w:lvl w:ilvl="6" w:tplc="B680C4AC">
      <w:numFmt w:val="bullet"/>
      <w:lvlText w:val="•"/>
      <w:lvlJc w:val="left"/>
      <w:pPr>
        <w:ind w:left="6331" w:hanging="118"/>
      </w:pPr>
      <w:rPr>
        <w:rFonts w:hint="default"/>
        <w:lang w:val="pl-PL" w:eastAsia="en-US" w:bidi="ar-SA"/>
      </w:rPr>
    </w:lvl>
    <w:lvl w:ilvl="7" w:tplc="90CC57F8">
      <w:numFmt w:val="bullet"/>
      <w:lvlText w:val="•"/>
      <w:lvlJc w:val="left"/>
      <w:pPr>
        <w:ind w:left="7230" w:hanging="118"/>
      </w:pPr>
      <w:rPr>
        <w:rFonts w:hint="default"/>
        <w:lang w:val="pl-PL" w:eastAsia="en-US" w:bidi="ar-SA"/>
      </w:rPr>
    </w:lvl>
    <w:lvl w:ilvl="8" w:tplc="38486CA8">
      <w:numFmt w:val="bullet"/>
      <w:lvlText w:val="•"/>
      <w:lvlJc w:val="left"/>
      <w:pPr>
        <w:ind w:left="8129" w:hanging="118"/>
      </w:pPr>
      <w:rPr>
        <w:rFonts w:hint="default"/>
        <w:lang w:val="pl-PL" w:eastAsia="en-US" w:bidi="ar-SA"/>
      </w:rPr>
    </w:lvl>
  </w:abstractNum>
  <w:abstractNum w:abstractNumId="15" w15:restartNumberingAfterBreak="0">
    <w:nsid w:val="281F5A65"/>
    <w:multiLevelType w:val="hybridMultilevel"/>
    <w:tmpl w:val="7AF44168"/>
    <w:lvl w:ilvl="0" w:tplc="FFFFFFFF">
      <w:start w:val="1"/>
      <w:numFmt w:val="decimal"/>
      <w:lvlText w:val="%1."/>
      <w:lvlJc w:val="left"/>
      <w:pPr>
        <w:ind w:left="820" w:hanging="348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974" w:hanging="1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68" w:hanging="1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2" w:hanging="1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1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50" w:hanging="1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44" w:hanging="1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38" w:hanging="161"/>
      </w:pPr>
      <w:rPr>
        <w:rFonts w:hint="default"/>
        <w:lang w:val="pl-PL" w:eastAsia="en-US" w:bidi="ar-SA"/>
      </w:rPr>
    </w:lvl>
  </w:abstractNum>
  <w:abstractNum w:abstractNumId="16" w15:restartNumberingAfterBreak="0">
    <w:nsid w:val="2CBD09AD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17" w15:restartNumberingAfterBreak="0">
    <w:nsid w:val="2D0C5104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18" w15:restartNumberingAfterBreak="0">
    <w:nsid w:val="2D333FF1"/>
    <w:multiLevelType w:val="hybridMultilevel"/>
    <w:tmpl w:val="90D85512"/>
    <w:lvl w:ilvl="0" w:tplc="FFFFFFFF">
      <w:start w:val="1"/>
      <w:numFmt w:val="decimal"/>
      <w:lvlText w:val="%1."/>
      <w:lvlJc w:val="left"/>
      <w:pPr>
        <w:ind w:left="808" w:hanging="34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820" w:hanging="348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831" w:hanging="348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843" w:hanging="348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855" w:hanging="348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867" w:hanging="348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879" w:hanging="348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890" w:hanging="348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902" w:hanging="348"/>
      </w:pPr>
      <w:rPr>
        <w:lang w:val="pl-PL" w:eastAsia="en-US" w:bidi="ar-SA"/>
      </w:rPr>
    </w:lvl>
  </w:abstractNum>
  <w:abstractNum w:abstractNumId="19" w15:restartNumberingAfterBreak="0">
    <w:nsid w:val="30236CB3"/>
    <w:multiLevelType w:val="hybridMultilevel"/>
    <w:tmpl w:val="C6E6E4F4"/>
    <w:lvl w:ilvl="0" w:tplc="FCE80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36D3D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1" w15:restartNumberingAfterBreak="0">
    <w:nsid w:val="3D8138C4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2" w15:restartNumberingAfterBreak="0">
    <w:nsid w:val="3E3C4E6E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3" w15:restartNumberingAfterBreak="0">
    <w:nsid w:val="3ED068D8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4" w15:restartNumberingAfterBreak="0">
    <w:nsid w:val="452A1775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5" w15:restartNumberingAfterBreak="0">
    <w:nsid w:val="49B60809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6" w15:restartNumberingAfterBreak="0">
    <w:nsid w:val="56565FB9"/>
    <w:multiLevelType w:val="hybridMultilevel"/>
    <w:tmpl w:val="7AF44168"/>
    <w:lvl w:ilvl="0" w:tplc="FFFFFFFF">
      <w:start w:val="1"/>
      <w:numFmt w:val="decimal"/>
      <w:lvlText w:val="%1."/>
      <w:lvlJc w:val="left"/>
      <w:pPr>
        <w:ind w:left="820" w:hanging="348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974" w:hanging="1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68" w:hanging="1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2" w:hanging="1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1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50" w:hanging="1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44" w:hanging="1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38" w:hanging="161"/>
      </w:pPr>
      <w:rPr>
        <w:rFonts w:hint="default"/>
        <w:lang w:val="pl-PL" w:eastAsia="en-US" w:bidi="ar-SA"/>
      </w:rPr>
    </w:lvl>
  </w:abstractNum>
  <w:abstractNum w:abstractNumId="27" w15:restartNumberingAfterBreak="0">
    <w:nsid w:val="5A3B4C15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8" w15:restartNumberingAfterBreak="0">
    <w:nsid w:val="5A6E7D9B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29" w15:restartNumberingAfterBreak="0">
    <w:nsid w:val="61C91786"/>
    <w:multiLevelType w:val="hybridMultilevel"/>
    <w:tmpl w:val="4C4C5A88"/>
    <w:lvl w:ilvl="0" w:tplc="7B40AC84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EC84425C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4F000F76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7584B3B0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A344EA0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B34ACE96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EB628BBE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63C2A3C2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C4B882C6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30" w15:restartNumberingAfterBreak="0">
    <w:nsid w:val="640568FB"/>
    <w:multiLevelType w:val="hybridMultilevel"/>
    <w:tmpl w:val="90D85512"/>
    <w:lvl w:ilvl="0" w:tplc="FFFFFFFF">
      <w:start w:val="1"/>
      <w:numFmt w:val="decimal"/>
      <w:lvlText w:val="%1."/>
      <w:lvlJc w:val="left"/>
      <w:pPr>
        <w:ind w:left="808" w:hanging="34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820" w:hanging="348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831" w:hanging="348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843" w:hanging="348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855" w:hanging="348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867" w:hanging="348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879" w:hanging="348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890" w:hanging="348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902" w:hanging="348"/>
      </w:pPr>
      <w:rPr>
        <w:lang w:val="pl-PL" w:eastAsia="en-US" w:bidi="ar-SA"/>
      </w:rPr>
    </w:lvl>
  </w:abstractNum>
  <w:abstractNum w:abstractNumId="31" w15:restartNumberingAfterBreak="0">
    <w:nsid w:val="65606086"/>
    <w:multiLevelType w:val="hybridMultilevel"/>
    <w:tmpl w:val="A3928BC6"/>
    <w:lvl w:ilvl="0" w:tplc="A5BA7EC2">
      <w:numFmt w:val="bullet"/>
      <w:lvlText w:val="▪"/>
      <w:lvlJc w:val="left"/>
      <w:pPr>
        <w:ind w:left="238" w:hanging="139"/>
      </w:pPr>
      <w:rPr>
        <w:rFonts w:ascii="Verdana" w:eastAsia="Verdana" w:hAnsi="Verdana" w:cs="Verdana" w:hint="default"/>
        <w:i/>
        <w:iCs/>
        <w:w w:val="99"/>
        <w:sz w:val="20"/>
        <w:szCs w:val="20"/>
        <w:lang w:val="pl-PL" w:eastAsia="en-US" w:bidi="ar-SA"/>
      </w:rPr>
    </w:lvl>
    <w:lvl w:ilvl="1" w:tplc="6D4A25E8">
      <w:numFmt w:val="bullet"/>
      <w:lvlText w:val="•"/>
      <w:lvlJc w:val="left"/>
      <w:pPr>
        <w:ind w:left="1208" w:hanging="139"/>
      </w:pPr>
      <w:rPr>
        <w:lang w:val="pl-PL" w:eastAsia="en-US" w:bidi="ar-SA"/>
      </w:rPr>
    </w:lvl>
    <w:lvl w:ilvl="2" w:tplc="9FD4F4EA">
      <w:numFmt w:val="bullet"/>
      <w:lvlText w:val="•"/>
      <w:lvlJc w:val="left"/>
      <w:pPr>
        <w:ind w:left="2177" w:hanging="139"/>
      </w:pPr>
      <w:rPr>
        <w:lang w:val="pl-PL" w:eastAsia="en-US" w:bidi="ar-SA"/>
      </w:rPr>
    </w:lvl>
    <w:lvl w:ilvl="3" w:tplc="4CD01D06">
      <w:numFmt w:val="bullet"/>
      <w:lvlText w:val="•"/>
      <w:lvlJc w:val="left"/>
      <w:pPr>
        <w:ind w:left="3145" w:hanging="139"/>
      </w:pPr>
      <w:rPr>
        <w:lang w:val="pl-PL" w:eastAsia="en-US" w:bidi="ar-SA"/>
      </w:rPr>
    </w:lvl>
    <w:lvl w:ilvl="4" w:tplc="E744D6C4">
      <w:numFmt w:val="bullet"/>
      <w:lvlText w:val="•"/>
      <w:lvlJc w:val="left"/>
      <w:pPr>
        <w:ind w:left="4114" w:hanging="139"/>
      </w:pPr>
      <w:rPr>
        <w:lang w:val="pl-PL" w:eastAsia="en-US" w:bidi="ar-SA"/>
      </w:rPr>
    </w:lvl>
    <w:lvl w:ilvl="5" w:tplc="B274A2C6">
      <w:numFmt w:val="bullet"/>
      <w:lvlText w:val="•"/>
      <w:lvlJc w:val="left"/>
      <w:pPr>
        <w:ind w:left="5083" w:hanging="139"/>
      </w:pPr>
      <w:rPr>
        <w:lang w:val="pl-PL" w:eastAsia="en-US" w:bidi="ar-SA"/>
      </w:rPr>
    </w:lvl>
    <w:lvl w:ilvl="6" w:tplc="3286C542">
      <w:numFmt w:val="bullet"/>
      <w:lvlText w:val="•"/>
      <w:lvlJc w:val="left"/>
      <w:pPr>
        <w:ind w:left="6051" w:hanging="139"/>
      </w:pPr>
      <w:rPr>
        <w:lang w:val="pl-PL" w:eastAsia="en-US" w:bidi="ar-SA"/>
      </w:rPr>
    </w:lvl>
    <w:lvl w:ilvl="7" w:tplc="31D4E342">
      <w:numFmt w:val="bullet"/>
      <w:lvlText w:val="•"/>
      <w:lvlJc w:val="left"/>
      <w:pPr>
        <w:ind w:left="7020" w:hanging="139"/>
      </w:pPr>
      <w:rPr>
        <w:lang w:val="pl-PL" w:eastAsia="en-US" w:bidi="ar-SA"/>
      </w:rPr>
    </w:lvl>
    <w:lvl w:ilvl="8" w:tplc="D6E466A0">
      <w:numFmt w:val="bullet"/>
      <w:lvlText w:val="•"/>
      <w:lvlJc w:val="left"/>
      <w:pPr>
        <w:ind w:left="7989" w:hanging="139"/>
      </w:pPr>
      <w:rPr>
        <w:lang w:val="pl-PL" w:eastAsia="en-US" w:bidi="ar-SA"/>
      </w:rPr>
    </w:lvl>
  </w:abstractNum>
  <w:abstractNum w:abstractNumId="32" w15:restartNumberingAfterBreak="0">
    <w:nsid w:val="65692F85"/>
    <w:multiLevelType w:val="hybridMultilevel"/>
    <w:tmpl w:val="71B461CE"/>
    <w:lvl w:ilvl="0" w:tplc="AD46C294">
      <w:numFmt w:val="bullet"/>
      <w:lvlText w:val="-"/>
      <w:lvlJc w:val="left"/>
      <w:pPr>
        <w:ind w:left="981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23BC5B08">
      <w:numFmt w:val="bullet"/>
      <w:lvlText w:val="•"/>
      <w:lvlJc w:val="left"/>
      <w:pPr>
        <w:ind w:left="1874" w:hanging="161"/>
      </w:pPr>
      <w:rPr>
        <w:rFonts w:hint="default"/>
        <w:lang w:val="pl-PL" w:eastAsia="en-US" w:bidi="ar-SA"/>
      </w:rPr>
    </w:lvl>
    <w:lvl w:ilvl="2" w:tplc="99664F9C">
      <w:numFmt w:val="bullet"/>
      <w:lvlText w:val="•"/>
      <w:lvlJc w:val="left"/>
      <w:pPr>
        <w:ind w:left="2769" w:hanging="161"/>
      </w:pPr>
      <w:rPr>
        <w:rFonts w:hint="default"/>
        <w:lang w:val="pl-PL" w:eastAsia="en-US" w:bidi="ar-SA"/>
      </w:rPr>
    </w:lvl>
    <w:lvl w:ilvl="3" w:tplc="96360A8C">
      <w:numFmt w:val="bullet"/>
      <w:lvlText w:val="•"/>
      <w:lvlJc w:val="left"/>
      <w:pPr>
        <w:ind w:left="3663" w:hanging="161"/>
      </w:pPr>
      <w:rPr>
        <w:rFonts w:hint="default"/>
        <w:lang w:val="pl-PL" w:eastAsia="en-US" w:bidi="ar-SA"/>
      </w:rPr>
    </w:lvl>
    <w:lvl w:ilvl="4" w:tplc="F46C9B88">
      <w:numFmt w:val="bullet"/>
      <w:lvlText w:val="•"/>
      <w:lvlJc w:val="left"/>
      <w:pPr>
        <w:ind w:left="4558" w:hanging="161"/>
      </w:pPr>
      <w:rPr>
        <w:rFonts w:hint="default"/>
        <w:lang w:val="pl-PL" w:eastAsia="en-US" w:bidi="ar-SA"/>
      </w:rPr>
    </w:lvl>
    <w:lvl w:ilvl="5" w:tplc="341444EC">
      <w:numFmt w:val="bullet"/>
      <w:lvlText w:val="•"/>
      <w:lvlJc w:val="left"/>
      <w:pPr>
        <w:ind w:left="5453" w:hanging="161"/>
      </w:pPr>
      <w:rPr>
        <w:rFonts w:hint="default"/>
        <w:lang w:val="pl-PL" w:eastAsia="en-US" w:bidi="ar-SA"/>
      </w:rPr>
    </w:lvl>
    <w:lvl w:ilvl="6" w:tplc="92AC4A20">
      <w:numFmt w:val="bullet"/>
      <w:lvlText w:val="•"/>
      <w:lvlJc w:val="left"/>
      <w:pPr>
        <w:ind w:left="6347" w:hanging="161"/>
      </w:pPr>
      <w:rPr>
        <w:rFonts w:hint="default"/>
        <w:lang w:val="pl-PL" w:eastAsia="en-US" w:bidi="ar-SA"/>
      </w:rPr>
    </w:lvl>
    <w:lvl w:ilvl="7" w:tplc="46429E76">
      <w:numFmt w:val="bullet"/>
      <w:lvlText w:val="•"/>
      <w:lvlJc w:val="left"/>
      <w:pPr>
        <w:ind w:left="7242" w:hanging="161"/>
      </w:pPr>
      <w:rPr>
        <w:rFonts w:hint="default"/>
        <w:lang w:val="pl-PL" w:eastAsia="en-US" w:bidi="ar-SA"/>
      </w:rPr>
    </w:lvl>
    <w:lvl w:ilvl="8" w:tplc="9FD685BE">
      <w:numFmt w:val="bullet"/>
      <w:lvlText w:val="•"/>
      <w:lvlJc w:val="left"/>
      <w:pPr>
        <w:ind w:left="8137" w:hanging="161"/>
      </w:pPr>
      <w:rPr>
        <w:rFonts w:hint="default"/>
        <w:lang w:val="pl-PL" w:eastAsia="en-US" w:bidi="ar-SA"/>
      </w:rPr>
    </w:lvl>
  </w:abstractNum>
  <w:abstractNum w:abstractNumId="33" w15:restartNumberingAfterBreak="0">
    <w:nsid w:val="68FE333D"/>
    <w:multiLevelType w:val="hybridMultilevel"/>
    <w:tmpl w:val="DDD6F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04967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35" w15:restartNumberingAfterBreak="0">
    <w:nsid w:val="73277902"/>
    <w:multiLevelType w:val="hybridMultilevel"/>
    <w:tmpl w:val="251266C4"/>
    <w:lvl w:ilvl="0" w:tplc="D6B80FD0">
      <w:start w:val="1"/>
      <w:numFmt w:val="lowerLetter"/>
      <w:lvlText w:val="%1)"/>
      <w:lvlJc w:val="left"/>
      <w:pPr>
        <w:ind w:left="808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F21A516A">
      <w:numFmt w:val="bullet"/>
      <w:lvlText w:val=""/>
      <w:lvlJc w:val="left"/>
      <w:pPr>
        <w:ind w:left="115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B414FD3E">
      <w:numFmt w:val="bullet"/>
      <w:lvlText w:val="•"/>
      <w:lvlJc w:val="left"/>
      <w:pPr>
        <w:ind w:left="2134" w:hanging="360"/>
      </w:pPr>
      <w:rPr>
        <w:rFonts w:hint="default"/>
        <w:lang w:val="pl-PL" w:eastAsia="en-US" w:bidi="ar-SA"/>
      </w:rPr>
    </w:lvl>
    <w:lvl w:ilvl="3" w:tplc="C1880BAC">
      <w:numFmt w:val="bullet"/>
      <w:lvlText w:val="•"/>
      <w:lvlJc w:val="left"/>
      <w:pPr>
        <w:ind w:left="3108" w:hanging="360"/>
      </w:pPr>
      <w:rPr>
        <w:rFonts w:hint="default"/>
        <w:lang w:val="pl-PL" w:eastAsia="en-US" w:bidi="ar-SA"/>
      </w:rPr>
    </w:lvl>
    <w:lvl w:ilvl="4" w:tplc="222C79CA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BA0C0774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57561574">
      <w:numFmt w:val="bullet"/>
      <w:lvlText w:val="•"/>
      <w:lvlJc w:val="left"/>
      <w:pPr>
        <w:ind w:left="6030" w:hanging="360"/>
      </w:pPr>
      <w:rPr>
        <w:rFonts w:hint="default"/>
        <w:lang w:val="pl-PL" w:eastAsia="en-US" w:bidi="ar-SA"/>
      </w:rPr>
    </w:lvl>
    <w:lvl w:ilvl="7" w:tplc="7BB89DF6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  <w:lvl w:ilvl="8" w:tplc="86FCE2FC">
      <w:numFmt w:val="bullet"/>
      <w:lvlText w:val="•"/>
      <w:lvlJc w:val="left"/>
      <w:pPr>
        <w:ind w:left="797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76317494"/>
    <w:multiLevelType w:val="hybridMultilevel"/>
    <w:tmpl w:val="36AE21B2"/>
    <w:lvl w:ilvl="0" w:tplc="FFFFFFFF">
      <w:start w:val="59"/>
      <w:numFmt w:val="decimal"/>
      <w:lvlText w:val="%1."/>
      <w:lvlJc w:val="left"/>
      <w:pPr>
        <w:ind w:left="820" w:hanging="41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30" w:hanging="41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41" w:hanging="41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51" w:hanging="41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62" w:hanging="41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73" w:hanging="41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83" w:hanging="41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94" w:hanging="41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5" w:hanging="418"/>
      </w:pPr>
      <w:rPr>
        <w:rFonts w:hint="default"/>
        <w:lang w:val="pl-PL" w:eastAsia="en-US" w:bidi="ar-SA"/>
      </w:rPr>
    </w:lvl>
  </w:abstractNum>
  <w:abstractNum w:abstractNumId="37" w15:restartNumberingAfterBreak="0">
    <w:nsid w:val="783C6420"/>
    <w:multiLevelType w:val="hybridMultilevel"/>
    <w:tmpl w:val="4C4C5A88"/>
    <w:lvl w:ilvl="0" w:tplc="FFFFFFFF">
      <w:start w:val="24"/>
      <w:numFmt w:val="decimal"/>
      <w:lvlText w:val="%1."/>
      <w:lvlJc w:val="left"/>
      <w:pPr>
        <w:ind w:left="808" w:hanging="348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abstractNum w:abstractNumId="38" w15:restartNumberingAfterBreak="0">
    <w:nsid w:val="7ADF7F76"/>
    <w:multiLevelType w:val="hybridMultilevel"/>
    <w:tmpl w:val="36AE21B2"/>
    <w:lvl w:ilvl="0" w:tplc="31F6FF36">
      <w:start w:val="59"/>
      <w:numFmt w:val="decimal"/>
      <w:lvlText w:val="%1."/>
      <w:lvlJc w:val="left"/>
      <w:pPr>
        <w:ind w:left="820" w:hanging="41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83ED7EE">
      <w:numFmt w:val="bullet"/>
      <w:lvlText w:val="•"/>
      <w:lvlJc w:val="left"/>
      <w:pPr>
        <w:ind w:left="1730" w:hanging="418"/>
      </w:pPr>
      <w:rPr>
        <w:rFonts w:hint="default"/>
        <w:lang w:val="pl-PL" w:eastAsia="en-US" w:bidi="ar-SA"/>
      </w:rPr>
    </w:lvl>
    <w:lvl w:ilvl="2" w:tplc="7C7047EC">
      <w:numFmt w:val="bullet"/>
      <w:lvlText w:val="•"/>
      <w:lvlJc w:val="left"/>
      <w:pPr>
        <w:ind w:left="2641" w:hanging="418"/>
      </w:pPr>
      <w:rPr>
        <w:rFonts w:hint="default"/>
        <w:lang w:val="pl-PL" w:eastAsia="en-US" w:bidi="ar-SA"/>
      </w:rPr>
    </w:lvl>
    <w:lvl w:ilvl="3" w:tplc="794263DA">
      <w:numFmt w:val="bullet"/>
      <w:lvlText w:val="•"/>
      <w:lvlJc w:val="left"/>
      <w:pPr>
        <w:ind w:left="3551" w:hanging="418"/>
      </w:pPr>
      <w:rPr>
        <w:rFonts w:hint="default"/>
        <w:lang w:val="pl-PL" w:eastAsia="en-US" w:bidi="ar-SA"/>
      </w:rPr>
    </w:lvl>
    <w:lvl w:ilvl="4" w:tplc="26225CA4">
      <w:numFmt w:val="bullet"/>
      <w:lvlText w:val="•"/>
      <w:lvlJc w:val="left"/>
      <w:pPr>
        <w:ind w:left="4462" w:hanging="418"/>
      </w:pPr>
      <w:rPr>
        <w:rFonts w:hint="default"/>
        <w:lang w:val="pl-PL" w:eastAsia="en-US" w:bidi="ar-SA"/>
      </w:rPr>
    </w:lvl>
    <w:lvl w:ilvl="5" w:tplc="5866A1AC">
      <w:numFmt w:val="bullet"/>
      <w:lvlText w:val="•"/>
      <w:lvlJc w:val="left"/>
      <w:pPr>
        <w:ind w:left="5373" w:hanging="418"/>
      </w:pPr>
      <w:rPr>
        <w:rFonts w:hint="default"/>
        <w:lang w:val="pl-PL" w:eastAsia="en-US" w:bidi="ar-SA"/>
      </w:rPr>
    </w:lvl>
    <w:lvl w:ilvl="6" w:tplc="E972620C">
      <w:numFmt w:val="bullet"/>
      <w:lvlText w:val="•"/>
      <w:lvlJc w:val="left"/>
      <w:pPr>
        <w:ind w:left="6283" w:hanging="418"/>
      </w:pPr>
      <w:rPr>
        <w:rFonts w:hint="default"/>
        <w:lang w:val="pl-PL" w:eastAsia="en-US" w:bidi="ar-SA"/>
      </w:rPr>
    </w:lvl>
    <w:lvl w:ilvl="7" w:tplc="F35E05E0">
      <w:numFmt w:val="bullet"/>
      <w:lvlText w:val="•"/>
      <w:lvlJc w:val="left"/>
      <w:pPr>
        <w:ind w:left="7194" w:hanging="418"/>
      </w:pPr>
      <w:rPr>
        <w:rFonts w:hint="default"/>
        <w:lang w:val="pl-PL" w:eastAsia="en-US" w:bidi="ar-SA"/>
      </w:rPr>
    </w:lvl>
    <w:lvl w:ilvl="8" w:tplc="C39E0480">
      <w:numFmt w:val="bullet"/>
      <w:lvlText w:val="•"/>
      <w:lvlJc w:val="left"/>
      <w:pPr>
        <w:ind w:left="8105" w:hanging="418"/>
      </w:pPr>
      <w:rPr>
        <w:rFonts w:hint="default"/>
        <w:lang w:val="pl-PL" w:eastAsia="en-US" w:bidi="ar-SA"/>
      </w:rPr>
    </w:lvl>
  </w:abstractNum>
  <w:abstractNum w:abstractNumId="39" w15:restartNumberingAfterBreak="0">
    <w:nsid w:val="7BFB2ACC"/>
    <w:multiLevelType w:val="hybridMultilevel"/>
    <w:tmpl w:val="4BB262D4"/>
    <w:lvl w:ilvl="0" w:tplc="FFFFFFFF">
      <w:start w:val="43"/>
      <w:numFmt w:val="decimal"/>
      <w:lvlText w:val="%1."/>
      <w:lvlJc w:val="left"/>
      <w:pPr>
        <w:ind w:left="808" w:hanging="34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712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625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37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50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63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5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88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348"/>
      </w:pPr>
      <w:rPr>
        <w:rFonts w:hint="default"/>
        <w:lang w:val="pl-PL" w:eastAsia="en-US" w:bidi="ar-SA"/>
      </w:rPr>
    </w:lvl>
  </w:abstractNum>
  <w:num w:numId="1" w16cid:durableId="498616644">
    <w:abstractNumId w:val="33"/>
  </w:num>
  <w:num w:numId="2" w16cid:durableId="1677149482">
    <w:abstractNumId w:val="6"/>
  </w:num>
  <w:num w:numId="3" w16cid:durableId="1607153689">
    <w:abstractNumId w:val="31"/>
  </w:num>
  <w:num w:numId="4" w16cid:durableId="916018352">
    <w:abstractNumId w:val="12"/>
  </w:num>
  <w:num w:numId="5" w16cid:durableId="1211528163">
    <w:abstractNumId w:val="35"/>
  </w:num>
  <w:num w:numId="6" w16cid:durableId="743688">
    <w:abstractNumId w:val="26"/>
  </w:num>
  <w:num w:numId="7" w16cid:durableId="933393221">
    <w:abstractNumId w:val="5"/>
  </w:num>
  <w:num w:numId="8" w16cid:durableId="435321828">
    <w:abstractNumId w:val="15"/>
  </w:num>
  <w:num w:numId="9" w16cid:durableId="878589488">
    <w:abstractNumId w:val="13"/>
  </w:num>
  <w:num w:numId="10" w16cid:durableId="2036996556">
    <w:abstractNumId w:val="32"/>
  </w:num>
  <w:num w:numId="11" w16cid:durableId="1357347515">
    <w:abstractNumId w:val="11"/>
  </w:num>
  <w:num w:numId="12" w16cid:durableId="2114284742">
    <w:abstractNumId w:val="29"/>
  </w:num>
  <w:num w:numId="13" w16cid:durableId="231818731">
    <w:abstractNumId w:val="22"/>
  </w:num>
  <w:num w:numId="14" w16cid:durableId="2076275892">
    <w:abstractNumId w:val="4"/>
  </w:num>
  <w:num w:numId="15" w16cid:durableId="1680231246">
    <w:abstractNumId w:val="37"/>
  </w:num>
  <w:num w:numId="16" w16cid:durableId="1944417426">
    <w:abstractNumId w:val="23"/>
  </w:num>
  <w:num w:numId="17" w16cid:durableId="813764085">
    <w:abstractNumId w:val="2"/>
  </w:num>
  <w:num w:numId="18" w16cid:durableId="631442919">
    <w:abstractNumId w:val="24"/>
  </w:num>
  <w:num w:numId="19" w16cid:durableId="1093013392">
    <w:abstractNumId w:val="17"/>
  </w:num>
  <w:num w:numId="20" w16cid:durableId="420563502">
    <w:abstractNumId w:val="20"/>
  </w:num>
  <w:num w:numId="21" w16cid:durableId="167406434">
    <w:abstractNumId w:val="28"/>
  </w:num>
  <w:num w:numId="22" w16cid:durableId="2091467175">
    <w:abstractNumId w:val="8"/>
  </w:num>
  <w:num w:numId="23" w16cid:durableId="1895894238">
    <w:abstractNumId w:val="3"/>
  </w:num>
  <w:num w:numId="24" w16cid:durableId="1861626038">
    <w:abstractNumId w:val="25"/>
  </w:num>
  <w:num w:numId="25" w16cid:durableId="1984696989">
    <w:abstractNumId w:val="21"/>
  </w:num>
  <w:num w:numId="26" w16cid:durableId="51852238">
    <w:abstractNumId w:val="39"/>
  </w:num>
  <w:num w:numId="27" w16cid:durableId="1040014059">
    <w:abstractNumId w:val="34"/>
  </w:num>
  <w:num w:numId="28" w16cid:durableId="1624076640">
    <w:abstractNumId w:val="16"/>
  </w:num>
  <w:num w:numId="29" w16cid:durableId="386416367">
    <w:abstractNumId w:val="27"/>
  </w:num>
  <w:num w:numId="30" w16cid:durableId="740637950">
    <w:abstractNumId w:val="14"/>
  </w:num>
  <w:num w:numId="31" w16cid:durableId="386149598">
    <w:abstractNumId w:val="38"/>
  </w:num>
  <w:num w:numId="32" w16cid:durableId="441388659">
    <w:abstractNumId w:val="36"/>
  </w:num>
  <w:num w:numId="33" w16cid:durableId="1672370736">
    <w:abstractNumId w:val="7"/>
  </w:num>
  <w:num w:numId="34" w16cid:durableId="1045714612">
    <w:abstractNumId w:val="30"/>
  </w:num>
  <w:num w:numId="35" w16cid:durableId="1300379167">
    <w:abstractNumId w:val="18"/>
  </w:num>
  <w:num w:numId="36" w16cid:durableId="1542523037">
    <w:abstractNumId w:val="19"/>
  </w:num>
  <w:num w:numId="37" w16cid:durableId="1960526743">
    <w:abstractNumId w:val="0"/>
  </w:num>
  <w:num w:numId="38" w16cid:durableId="445124985">
    <w:abstractNumId w:val="1"/>
  </w:num>
  <w:num w:numId="39" w16cid:durableId="1934705126">
    <w:abstractNumId w:val="10"/>
  </w:num>
  <w:num w:numId="40" w16cid:durableId="18683313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5EE"/>
    <w:rsid w:val="000302F0"/>
    <w:rsid w:val="000534F6"/>
    <w:rsid w:val="000760A1"/>
    <w:rsid w:val="00091F5E"/>
    <w:rsid w:val="000A3BC2"/>
    <w:rsid w:val="00116807"/>
    <w:rsid w:val="00142BC2"/>
    <w:rsid w:val="00171DD4"/>
    <w:rsid w:val="00181AB6"/>
    <w:rsid w:val="001C7557"/>
    <w:rsid w:val="00217086"/>
    <w:rsid w:val="002409B9"/>
    <w:rsid w:val="00255419"/>
    <w:rsid w:val="002574EA"/>
    <w:rsid w:val="00265717"/>
    <w:rsid w:val="00277529"/>
    <w:rsid w:val="003526E2"/>
    <w:rsid w:val="00354F5F"/>
    <w:rsid w:val="00381E34"/>
    <w:rsid w:val="003F1F3F"/>
    <w:rsid w:val="00461649"/>
    <w:rsid w:val="0050049C"/>
    <w:rsid w:val="005448F3"/>
    <w:rsid w:val="005D6AEB"/>
    <w:rsid w:val="00625F63"/>
    <w:rsid w:val="006637BA"/>
    <w:rsid w:val="00672A38"/>
    <w:rsid w:val="006866CD"/>
    <w:rsid w:val="006904F7"/>
    <w:rsid w:val="006E577E"/>
    <w:rsid w:val="007161DC"/>
    <w:rsid w:val="00717268"/>
    <w:rsid w:val="00743877"/>
    <w:rsid w:val="00750510"/>
    <w:rsid w:val="007A0A0A"/>
    <w:rsid w:val="007A2407"/>
    <w:rsid w:val="007E0F6F"/>
    <w:rsid w:val="008B6C1E"/>
    <w:rsid w:val="0090365F"/>
    <w:rsid w:val="009214D9"/>
    <w:rsid w:val="009413DF"/>
    <w:rsid w:val="0098067A"/>
    <w:rsid w:val="009C59BB"/>
    <w:rsid w:val="009D1764"/>
    <w:rsid w:val="009D5CAD"/>
    <w:rsid w:val="009E2D25"/>
    <w:rsid w:val="009F1146"/>
    <w:rsid w:val="00A17D81"/>
    <w:rsid w:val="00A27071"/>
    <w:rsid w:val="00A54F3F"/>
    <w:rsid w:val="00A65EEB"/>
    <w:rsid w:val="00AA4410"/>
    <w:rsid w:val="00AB2E58"/>
    <w:rsid w:val="00AB588B"/>
    <w:rsid w:val="00AE2955"/>
    <w:rsid w:val="00AE62B9"/>
    <w:rsid w:val="00B24C6C"/>
    <w:rsid w:val="00B55601"/>
    <w:rsid w:val="00B855EE"/>
    <w:rsid w:val="00B94E9C"/>
    <w:rsid w:val="00C13B8D"/>
    <w:rsid w:val="00C309C8"/>
    <w:rsid w:val="00C47283"/>
    <w:rsid w:val="00C84A84"/>
    <w:rsid w:val="00D3366F"/>
    <w:rsid w:val="00D466AA"/>
    <w:rsid w:val="00D6213B"/>
    <w:rsid w:val="00DC0C31"/>
    <w:rsid w:val="00DE1221"/>
    <w:rsid w:val="00E1380A"/>
    <w:rsid w:val="00E21F20"/>
    <w:rsid w:val="00E33864"/>
    <w:rsid w:val="00E4267B"/>
    <w:rsid w:val="00E46AD0"/>
    <w:rsid w:val="00EB3C4D"/>
    <w:rsid w:val="00F00125"/>
    <w:rsid w:val="00F23F64"/>
    <w:rsid w:val="00F27D75"/>
    <w:rsid w:val="00F53E5C"/>
    <w:rsid w:val="00F55B2D"/>
    <w:rsid w:val="00F87207"/>
    <w:rsid w:val="00F9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0093"/>
  <w15:chartTrackingRefBased/>
  <w15:docId w15:val="{613F322D-2D4E-46C8-8A7F-99D43F75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54F5F"/>
    <w:pPr>
      <w:widowControl w:val="0"/>
      <w:autoSpaceDE w:val="0"/>
      <w:autoSpaceDN w:val="0"/>
      <w:spacing w:after="0" w:line="243" w:lineRule="exact"/>
      <w:ind w:left="100"/>
      <w:outlineLvl w:val="0"/>
    </w:pPr>
    <w:rPr>
      <w:rFonts w:ascii="Verdana" w:eastAsia="Verdana" w:hAnsi="Verdana" w:cs="Verdana"/>
      <w:b/>
      <w:bCs/>
      <w:kern w:val="0"/>
      <w:sz w:val="20"/>
      <w:szCs w:val="20"/>
      <w:u w:val="single" w:color="00000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55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980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A3BC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0A3BC2"/>
    <w:pPr>
      <w:widowControl w:val="0"/>
      <w:autoSpaceDE w:val="0"/>
      <w:autoSpaceDN w:val="0"/>
      <w:spacing w:after="0" w:line="240" w:lineRule="auto"/>
      <w:ind w:left="100"/>
    </w:pPr>
    <w:rPr>
      <w:rFonts w:ascii="Verdana" w:eastAsia="Verdana" w:hAnsi="Verdana" w:cs="Verdana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A3BC2"/>
    <w:rPr>
      <w:rFonts w:ascii="Verdana" w:eastAsia="Verdana" w:hAnsi="Verdana" w:cs="Verdana"/>
      <w:kern w:val="0"/>
      <w:sz w:val="20"/>
      <w:szCs w:val="20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354F5F"/>
    <w:rPr>
      <w:rFonts w:ascii="Verdana" w:eastAsia="Verdana" w:hAnsi="Verdana" w:cs="Verdana"/>
      <w:b/>
      <w:bCs/>
      <w:kern w:val="0"/>
      <w:sz w:val="20"/>
      <w:szCs w:val="20"/>
      <w:u w:val="single" w:color="00000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413D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413D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24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24C6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72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72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72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2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2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234F-C88F-482A-9A3E-507253D7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21</Pages>
  <Words>7931</Words>
  <Characters>47586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GUBIN</dc:creator>
  <cp:keywords/>
  <dc:description/>
  <cp:lastModifiedBy>UM GUBIN</cp:lastModifiedBy>
  <cp:revision>60</cp:revision>
  <cp:lastPrinted>2024-03-19T11:12:00Z</cp:lastPrinted>
  <dcterms:created xsi:type="dcterms:W3CDTF">2024-03-18T12:34:00Z</dcterms:created>
  <dcterms:modified xsi:type="dcterms:W3CDTF">2024-03-20T07:21:00Z</dcterms:modified>
</cp:coreProperties>
</file>